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FE9" w:rsidRDefault="00366FE9" w:rsidP="00366FE9">
      <w:pPr>
        <w:spacing w:after="0" w:line="360" w:lineRule="auto"/>
        <w:jc w:val="center"/>
        <w:rPr>
          <w:rFonts w:ascii="Arial" w:hAnsi="Arial" w:cs="Arial"/>
          <w:sz w:val="24"/>
          <w:szCs w:val="24"/>
        </w:rPr>
      </w:pPr>
      <w:r w:rsidRPr="00E23F0C">
        <w:rPr>
          <w:rFonts w:ascii="Arial" w:hAnsi="Arial" w:cs="Arial"/>
          <w:sz w:val="24"/>
          <w:szCs w:val="24"/>
        </w:rPr>
        <w:t>Revista Generaciones</w:t>
      </w:r>
    </w:p>
    <w:p w:rsidR="00F24665" w:rsidRPr="00E23F0C" w:rsidRDefault="00F24665" w:rsidP="00366FE9">
      <w:pPr>
        <w:spacing w:after="0" w:line="360" w:lineRule="auto"/>
        <w:jc w:val="center"/>
        <w:rPr>
          <w:rFonts w:ascii="Arial" w:hAnsi="Arial" w:cs="Arial"/>
          <w:sz w:val="24"/>
          <w:szCs w:val="24"/>
        </w:rPr>
      </w:pPr>
      <w:r>
        <w:rPr>
          <w:rFonts w:ascii="Arial" w:hAnsi="Arial" w:cs="Arial"/>
          <w:sz w:val="24"/>
          <w:szCs w:val="24"/>
        </w:rPr>
        <w:t>Año 4, N° 4</w:t>
      </w:r>
    </w:p>
    <w:p w:rsidR="00366FE9" w:rsidRPr="00E23F0C" w:rsidRDefault="00366FE9" w:rsidP="00366FE9">
      <w:pPr>
        <w:spacing w:after="0" w:line="360" w:lineRule="auto"/>
        <w:jc w:val="center"/>
        <w:rPr>
          <w:rFonts w:ascii="Arial" w:hAnsi="Arial" w:cs="Arial"/>
          <w:sz w:val="24"/>
          <w:szCs w:val="24"/>
        </w:rPr>
      </w:pPr>
      <w:r w:rsidRPr="00E23F0C">
        <w:rPr>
          <w:rFonts w:ascii="Arial" w:hAnsi="Arial" w:cs="Arial"/>
          <w:sz w:val="24"/>
          <w:szCs w:val="24"/>
        </w:rPr>
        <w:t>Facultad de Psico</w:t>
      </w:r>
      <w:r w:rsidR="00B132D3" w:rsidRPr="00E23F0C">
        <w:rPr>
          <w:rFonts w:ascii="Arial" w:hAnsi="Arial" w:cs="Arial"/>
          <w:sz w:val="24"/>
          <w:szCs w:val="24"/>
        </w:rPr>
        <w:t>l</w:t>
      </w:r>
      <w:r w:rsidRPr="00E23F0C">
        <w:rPr>
          <w:rFonts w:ascii="Arial" w:hAnsi="Arial" w:cs="Arial"/>
          <w:sz w:val="24"/>
          <w:szCs w:val="24"/>
        </w:rPr>
        <w:t>ogía, UBA</w:t>
      </w:r>
    </w:p>
    <w:p w:rsidR="00C86F97" w:rsidRPr="00E23F0C" w:rsidRDefault="00C86F97"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C86F97" w:rsidRPr="00E23F0C" w:rsidRDefault="00C86F97" w:rsidP="00366FE9">
      <w:pPr>
        <w:spacing w:after="0" w:line="360" w:lineRule="auto"/>
        <w:jc w:val="center"/>
        <w:rPr>
          <w:rFonts w:ascii="Arial" w:hAnsi="Arial" w:cs="Arial"/>
          <w:sz w:val="24"/>
          <w:szCs w:val="24"/>
        </w:rPr>
      </w:pPr>
    </w:p>
    <w:p w:rsidR="00C86F97" w:rsidRPr="00E23F0C" w:rsidRDefault="00C86F97" w:rsidP="00366FE9">
      <w:pPr>
        <w:spacing w:after="0" w:line="360" w:lineRule="auto"/>
        <w:jc w:val="center"/>
        <w:rPr>
          <w:rFonts w:ascii="Arial" w:hAnsi="Arial" w:cs="Arial"/>
          <w:sz w:val="24"/>
          <w:szCs w:val="24"/>
        </w:rPr>
      </w:pPr>
    </w:p>
    <w:p w:rsidR="00C86F97" w:rsidRPr="00E23F0C" w:rsidRDefault="00366FE9" w:rsidP="00C86F97">
      <w:pPr>
        <w:spacing w:after="0" w:line="360" w:lineRule="auto"/>
        <w:rPr>
          <w:rFonts w:ascii="Arial" w:hAnsi="Arial" w:cs="Arial"/>
          <w:sz w:val="24"/>
          <w:szCs w:val="24"/>
        </w:rPr>
      </w:pPr>
      <w:r w:rsidRPr="00E23F0C">
        <w:rPr>
          <w:rFonts w:ascii="Arial" w:hAnsi="Arial" w:cs="Arial"/>
          <w:sz w:val="24"/>
          <w:szCs w:val="24"/>
        </w:rPr>
        <w:t xml:space="preserve">Artículo:   </w:t>
      </w:r>
    </w:p>
    <w:p w:rsidR="00366FE9" w:rsidRPr="00E23F0C" w:rsidRDefault="00C45960" w:rsidP="00366FE9">
      <w:pPr>
        <w:spacing w:after="0" w:line="360" w:lineRule="auto"/>
        <w:jc w:val="center"/>
        <w:rPr>
          <w:rFonts w:ascii="Arial" w:hAnsi="Arial" w:cs="Arial"/>
          <w:i/>
          <w:sz w:val="28"/>
          <w:szCs w:val="28"/>
        </w:rPr>
      </w:pPr>
      <w:r w:rsidRPr="00E23F0C">
        <w:rPr>
          <w:rFonts w:ascii="Arial" w:hAnsi="Arial" w:cs="Arial"/>
          <w:i/>
          <w:sz w:val="28"/>
          <w:szCs w:val="28"/>
        </w:rPr>
        <w:t>Com-posi</w:t>
      </w:r>
      <w:r w:rsidR="00FE635F" w:rsidRPr="00E23F0C">
        <w:rPr>
          <w:rFonts w:ascii="Arial" w:hAnsi="Arial" w:cs="Arial"/>
          <w:i/>
          <w:sz w:val="28"/>
          <w:szCs w:val="28"/>
        </w:rPr>
        <w:t>ciones actuales de las identidades sexuales</w:t>
      </w:r>
    </w:p>
    <w:p w:rsidR="00366FE9" w:rsidRPr="00E23F0C" w:rsidRDefault="00366FE9" w:rsidP="00366FE9">
      <w:pPr>
        <w:spacing w:after="0" w:line="360" w:lineRule="auto"/>
        <w:jc w:val="center"/>
        <w:rPr>
          <w:rFonts w:ascii="Arial" w:hAnsi="Arial" w:cs="Arial"/>
          <w:sz w:val="24"/>
          <w:szCs w:val="24"/>
        </w:rPr>
      </w:pPr>
      <w:r w:rsidRPr="00E23F0C">
        <w:rPr>
          <w:rFonts w:ascii="Arial" w:hAnsi="Arial" w:cs="Arial"/>
          <w:sz w:val="24"/>
          <w:szCs w:val="24"/>
        </w:rPr>
        <w:t>Autora: Dra. Ana M. Fernández</w:t>
      </w:r>
    </w:p>
    <w:p w:rsidR="00C86F97" w:rsidRPr="00E23F0C" w:rsidRDefault="00C86F97" w:rsidP="00366FE9">
      <w:pPr>
        <w:spacing w:after="0" w:line="360" w:lineRule="auto"/>
        <w:jc w:val="center"/>
        <w:rPr>
          <w:rFonts w:ascii="Arial" w:hAnsi="Arial" w:cs="Arial"/>
          <w:sz w:val="24"/>
          <w:szCs w:val="24"/>
        </w:rPr>
      </w:pPr>
      <w:r w:rsidRPr="00E23F0C">
        <w:rPr>
          <w:rFonts w:ascii="Arial" w:hAnsi="Arial" w:cs="Arial"/>
          <w:sz w:val="24"/>
          <w:szCs w:val="24"/>
        </w:rPr>
        <w:t>Profesora Consulta UBA</w:t>
      </w:r>
    </w:p>
    <w:p w:rsidR="00F95F71" w:rsidRPr="00E23F0C" w:rsidRDefault="006A1C6A" w:rsidP="00366FE9">
      <w:pPr>
        <w:spacing w:after="0" w:line="360" w:lineRule="auto"/>
        <w:jc w:val="center"/>
        <w:rPr>
          <w:rFonts w:ascii="Arial" w:hAnsi="Arial" w:cs="Arial"/>
          <w:sz w:val="24"/>
          <w:szCs w:val="24"/>
        </w:rPr>
      </w:pPr>
      <w:hyperlink r:id="rId8" w:history="1">
        <w:r w:rsidR="00F95F71" w:rsidRPr="00E23F0C">
          <w:rPr>
            <w:rStyle w:val="Hipervnculo"/>
            <w:rFonts w:ascii="Arial" w:hAnsi="Arial" w:cs="Arial"/>
            <w:color w:val="auto"/>
            <w:sz w:val="24"/>
            <w:szCs w:val="24"/>
          </w:rPr>
          <w:t>www.anamfernandez.com.ar</w:t>
        </w:r>
      </w:hyperlink>
    </w:p>
    <w:p w:rsidR="00F95F71" w:rsidRPr="00E23F0C" w:rsidRDefault="00F95F71" w:rsidP="00366FE9">
      <w:pPr>
        <w:spacing w:after="0" w:line="360" w:lineRule="auto"/>
        <w:jc w:val="center"/>
        <w:rPr>
          <w:rFonts w:ascii="Arial" w:hAnsi="Arial" w:cs="Arial"/>
          <w:sz w:val="24"/>
          <w:szCs w:val="24"/>
        </w:rPr>
      </w:pPr>
    </w:p>
    <w:p w:rsidR="00C86F97" w:rsidRPr="00E23F0C" w:rsidRDefault="00C86F97" w:rsidP="00366FE9">
      <w:pPr>
        <w:spacing w:after="0" w:line="360" w:lineRule="auto"/>
        <w:jc w:val="center"/>
        <w:rPr>
          <w:rFonts w:ascii="Arial" w:hAnsi="Arial" w:cs="Arial"/>
          <w:sz w:val="24"/>
          <w:szCs w:val="24"/>
        </w:rPr>
      </w:pPr>
    </w:p>
    <w:p w:rsidR="00C86F97" w:rsidRPr="00E23F0C" w:rsidRDefault="00C86F97" w:rsidP="00366FE9">
      <w:pPr>
        <w:spacing w:after="0" w:line="360" w:lineRule="auto"/>
        <w:jc w:val="center"/>
        <w:rPr>
          <w:rFonts w:ascii="Arial" w:hAnsi="Arial" w:cs="Arial"/>
          <w:sz w:val="24"/>
          <w:szCs w:val="24"/>
        </w:rPr>
      </w:pPr>
    </w:p>
    <w:p w:rsidR="00C86F97" w:rsidRPr="00E23F0C" w:rsidRDefault="00C86F97"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0D2322" w:rsidRPr="00E23F0C" w:rsidRDefault="000D2322" w:rsidP="00366FE9">
      <w:pPr>
        <w:spacing w:after="0" w:line="360" w:lineRule="auto"/>
        <w:jc w:val="center"/>
        <w:rPr>
          <w:rFonts w:ascii="Arial" w:hAnsi="Arial" w:cs="Arial"/>
          <w:sz w:val="24"/>
          <w:szCs w:val="24"/>
        </w:rPr>
      </w:pPr>
    </w:p>
    <w:p w:rsidR="00366FE9" w:rsidRPr="00E23F0C" w:rsidRDefault="00366FE9" w:rsidP="00366FE9">
      <w:pPr>
        <w:spacing w:after="0" w:line="360" w:lineRule="auto"/>
        <w:jc w:val="center"/>
        <w:rPr>
          <w:rFonts w:ascii="Arial" w:hAnsi="Arial" w:cs="Arial"/>
          <w:sz w:val="24"/>
          <w:szCs w:val="24"/>
        </w:rPr>
      </w:pPr>
      <w:r w:rsidRPr="00E23F0C">
        <w:rPr>
          <w:rFonts w:ascii="Arial" w:hAnsi="Arial" w:cs="Arial"/>
          <w:sz w:val="24"/>
          <w:szCs w:val="24"/>
        </w:rPr>
        <w:t>Buenos Aires, julio de 2015</w:t>
      </w:r>
    </w:p>
    <w:p w:rsidR="00366FE9" w:rsidRPr="00E23F0C" w:rsidRDefault="00366FE9" w:rsidP="00366FE9">
      <w:pPr>
        <w:spacing w:after="0" w:line="360" w:lineRule="auto"/>
        <w:jc w:val="both"/>
        <w:rPr>
          <w:rFonts w:ascii="Arial" w:hAnsi="Arial" w:cs="Arial"/>
          <w:sz w:val="24"/>
          <w:szCs w:val="24"/>
        </w:rPr>
      </w:pPr>
    </w:p>
    <w:p w:rsidR="00366FE9" w:rsidRPr="00E23F0C" w:rsidRDefault="00366FE9" w:rsidP="00366FE9">
      <w:pPr>
        <w:spacing w:after="0" w:line="360" w:lineRule="auto"/>
        <w:jc w:val="both"/>
        <w:rPr>
          <w:rFonts w:ascii="Arial" w:hAnsi="Arial" w:cs="Arial"/>
          <w:sz w:val="24"/>
          <w:szCs w:val="24"/>
        </w:rPr>
      </w:pPr>
    </w:p>
    <w:p w:rsidR="00366FE9" w:rsidRPr="00E23F0C" w:rsidRDefault="00366FE9">
      <w:pPr>
        <w:rPr>
          <w:rFonts w:ascii="Arial" w:hAnsi="Arial" w:cs="Arial"/>
          <w:sz w:val="24"/>
          <w:szCs w:val="24"/>
          <w:highlight w:val="yellow"/>
        </w:rPr>
      </w:pPr>
      <w:r w:rsidRPr="00E23F0C">
        <w:rPr>
          <w:rFonts w:ascii="Arial" w:hAnsi="Arial" w:cs="Arial"/>
          <w:sz w:val="24"/>
          <w:szCs w:val="24"/>
          <w:highlight w:val="yellow"/>
        </w:rPr>
        <w:br w:type="page"/>
      </w:r>
    </w:p>
    <w:p w:rsidR="00885256" w:rsidRPr="00E23F0C" w:rsidRDefault="00184D60" w:rsidP="00184D60">
      <w:pPr>
        <w:spacing w:after="0" w:line="360" w:lineRule="auto"/>
        <w:jc w:val="both"/>
        <w:rPr>
          <w:rFonts w:ascii="Arial" w:hAnsi="Arial" w:cs="Arial"/>
          <w:sz w:val="24"/>
          <w:szCs w:val="24"/>
        </w:rPr>
      </w:pPr>
      <w:r w:rsidRPr="00E23F0C">
        <w:rPr>
          <w:rFonts w:ascii="Arial" w:hAnsi="Arial" w:cs="Arial"/>
          <w:sz w:val="24"/>
          <w:szCs w:val="24"/>
        </w:rPr>
        <w:lastRenderedPageBreak/>
        <w:t>I.</w:t>
      </w:r>
    </w:p>
    <w:p w:rsidR="006B297F" w:rsidRPr="00E23F0C" w:rsidRDefault="00ED08CC" w:rsidP="00CD25B3">
      <w:pPr>
        <w:spacing w:after="0" w:line="360" w:lineRule="auto"/>
        <w:ind w:firstLine="709"/>
        <w:jc w:val="both"/>
        <w:rPr>
          <w:rFonts w:ascii="Arial" w:hAnsi="Arial" w:cs="Arial"/>
          <w:sz w:val="24"/>
          <w:szCs w:val="24"/>
        </w:rPr>
      </w:pPr>
      <w:r w:rsidRPr="00E23F0C">
        <w:rPr>
          <w:rFonts w:ascii="Arial" w:hAnsi="Arial" w:cs="Arial"/>
          <w:sz w:val="24"/>
          <w:szCs w:val="24"/>
        </w:rPr>
        <w:t xml:space="preserve">Este </w:t>
      </w:r>
      <w:r w:rsidR="00184D60" w:rsidRPr="00E23F0C">
        <w:rPr>
          <w:rFonts w:ascii="Arial" w:hAnsi="Arial" w:cs="Arial"/>
          <w:sz w:val="24"/>
          <w:szCs w:val="24"/>
        </w:rPr>
        <w:t>artículo</w:t>
      </w:r>
      <w:r w:rsidRPr="00E23F0C">
        <w:rPr>
          <w:rFonts w:ascii="Arial" w:hAnsi="Arial" w:cs="Arial"/>
          <w:sz w:val="24"/>
          <w:szCs w:val="24"/>
        </w:rPr>
        <w:t xml:space="preserve"> intenta pensar</w:t>
      </w:r>
      <w:r w:rsidR="00977EBC" w:rsidRPr="00E23F0C">
        <w:rPr>
          <w:rFonts w:ascii="Arial" w:hAnsi="Arial" w:cs="Arial"/>
          <w:sz w:val="24"/>
          <w:szCs w:val="24"/>
        </w:rPr>
        <w:t xml:space="preserve"> algunos desacoples actuales del orden sexual moderno y las posibles interrogaciones-interpelaciones que</w:t>
      </w:r>
      <w:r w:rsidR="006D170A" w:rsidRPr="00E23F0C">
        <w:rPr>
          <w:rFonts w:ascii="Arial" w:hAnsi="Arial" w:cs="Arial"/>
          <w:sz w:val="24"/>
          <w:szCs w:val="24"/>
        </w:rPr>
        <w:t xml:space="preserve"> pudieran formular</w:t>
      </w:r>
      <w:r w:rsidR="00977EBC" w:rsidRPr="00E23F0C">
        <w:rPr>
          <w:rFonts w:ascii="Arial" w:hAnsi="Arial" w:cs="Arial"/>
          <w:sz w:val="24"/>
          <w:szCs w:val="24"/>
        </w:rPr>
        <w:t xml:space="preserve"> a nuestras eventuales naturalizaciones heteronormativas respecto de la sexualidad</w:t>
      </w:r>
      <w:r w:rsidR="00E0531F" w:rsidRPr="00E23F0C">
        <w:rPr>
          <w:rFonts w:ascii="Arial" w:hAnsi="Arial" w:cs="Arial"/>
          <w:sz w:val="24"/>
          <w:szCs w:val="24"/>
        </w:rPr>
        <w:t>. C</w:t>
      </w:r>
      <w:r w:rsidR="00153BA6" w:rsidRPr="00E23F0C">
        <w:rPr>
          <w:rFonts w:ascii="Arial" w:hAnsi="Arial" w:cs="Arial"/>
          <w:sz w:val="24"/>
          <w:szCs w:val="24"/>
        </w:rPr>
        <w:t>ontinúa</w:t>
      </w:r>
      <w:r w:rsidR="00B20B87" w:rsidRPr="00E23F0C">
        <w:rPr>
          <w:rFonts w:ascii="Arial" w:hAnsi="Arial" w:cs="Arial"/>
          <w:sz w:val="24"/>
          <w:szCs w:val="24"/>
        </w:rPr>
        <w:t xml:space="preserve"> y amplía</w:t>
      </w:r>
      <w:r w:rsidR="00885256" w:rsidRPr="00E23F0C">
        <w:rPr>
          <w:rFonts w:ascii="Arial" w:hAnsi="Arial" w:cs="Arial"/>
          <w:sz w:val="24"/>
          <w:szCs w:val="24"/>
        </w:rPr>
        <w:t xml:space="preserve"> la línea de trabajo de publicaciones anteriores</w:t>
      </w:r>
      <w:r w:rsidR="002D042C" w:rsidRPr="00E23F0C">
        <w:rPr>
          <w:rFonts w:ascii="Arial" w:hAnsi="Arial" w:cs="Arial"/>
          <w:sz w:val="24"/>
          <w:szCs w:val="24"/>
        </w:rPr>
        <w:t xml:space="preserve"> (FERNÁNDEZ, 2009-a, FERNÁNDEZ, PÉRES, 2013, FERNÁNDEZ, 2015-a)</w:t>
      </w:r>
      <w:r w:rsidR="004507E6" w:rsidRPr="00E23F0C">
        <w:rPr>
          <w:rFonts w:ascii="Arial" w:hAnsi="Arial" w:cs="Arial"/>
          <w:sz w:val="24"/>
          <w:szCs w:val="24"/>
        </w:rPr>
        <w:t xml:space="preserve"> </w:t>
      </w:r>
      <w:r w:rsidR="0073382C" w:rsidRPr="00E23F0C">
        <w:rPr>
          <w:rFonts w:ascii="Arial" w:hAnsi="Arial" w:cs="Arial"/>
          <w:sz w:val="24"/>
          <w:szCs w:val="24"/>
        </w:rPr>
        <w:t>pero, s</w:t>
      </w:r>
      <w:r w:rsidR="00885256" w:rsidRPr="00E23F0C">
        <w:rPr>
          <w:rFonts w:ascii="Arial" w:hAnsi="Arial" w:cs="Arial"/>
          <w:sz w:val="24"/>
          <w:szCs w:val="24"/>
        </w:rPr>
        <w:t>in duda</w:t>
      </w:r>
      <w:r w:rsidR="00977EBC" w:rsidRPr="00E23F0C">
        <w:rPr>
          <w:rFonts w:ascii="Arial" w:hAnsi="Arial" w:cs="Arial"/>
          <w:sz w:val="24"/>
          <w:szCs w:val="24"/>
        </w:rPr>
        <w:t xml:space="preserve"> en estas </w:t>
      </w:r>
      <w:r w:rsidR="004507E6" w:rsidRPr="00E23F0C">
        <w:rPr>
          <w:rFonts w:ascii="Arial" w:hAnsi="Arial" w:cs="Arial"/>
          <w:sz w:val="24"/>
          <w:szCs w:val="24"/>
        </w:rPr>
        <w:t>páginas</w:t>
      </w:r>
      <w:r w:rsidR="00B20B87" w:rsidRPr="00E23F0C">
        <w:rPr>
          <w:rFonts w:ascii="Arial" w:hAnsi="Arial" w:cs="Arial"/>
          <w:sz w:val="24"/>
          <w:szCs w:val="24"/>
        </w:rPr>
        <w:t xml:space="preserve"> fundamentalmente</w:t>
      </w:r>
      <w:r w:rsidR="00977EBC" w:rsidRPr="00E23F0C">
        <w:rPr>
          <w:rFonts w:ascii="Arial" w:hAnsi="Arial" w:cs="Arial"/>
          <w:sz w:val="24"/>
          <w:szCs w:val="24"/>
        </w:rPr>
        <w:t xml:space="preserve"> están presentes</w:t>
      </w:r>
      <w:r w:rsidR="00AB562B" w:rsidRPr="00E23F0C">
        <w:rPr>
          <w:rFonts w:ascii="Arial" w:hAnsi="Arial" w:cs="Arial"/>
          <w:sz w:val="24"/>
          <w:szCs w:val="24"/>
        </w:rPr>
        <w:t xml:space="preserve"> </w:t>
      </w:r>
      <w:r w:rsidR="00885256" w:rsidRPr="00E23F0C">
        <w:rPr>
          <w:rFonts w:ascii="Arial" w:hAnsi="Arial" w:cs="Arial"/>
          <w:sz w:val="24"/>
          <w:szCs w:val="24"/>
        </w:rPr>
        <w:t>un sinnúmero de interrogantes que dan forma a las conversaciones y debates que se producen cotidianamente en el equipo de investigación U</w:t>
      </w:r>
      <w:r w:rsidR="00B02F14" w:rsidRPr="00E23F0C">
        <w:rPr>
          <w:rFonts w:ascii="Arial" w:hAnsi="Arial" w:cs="Arial"/>
          <w:sz w:val="24"/>
          <w:szCs w:val="24"/>
        </w:rPr>
        <w:t>BACy</w:t>
      </w:r>
      <w:r w:rsidR="005A4A52" w:rsidRPr="00E23F0C">
        <w:rPr>
          <w:rFonts w:ascii="Arial" w:hAnsi="Arial" w:cs="Arial"/>
          <w:sz w:val="24"/>
          <w:szCs w:val="24"/>
        </w:rPr>
        <w:t>T</w:t>
      </w:r>
      <w:r w:rsidR="00F54DD3" w:rsidRPr="00E23F0C">
        <w:rPr>
          <w:rStyle w:val="Refdenotaalpie"/>
          <w:rFonts w:ascii="Arial" w:hAnsi="Arial" w:cs="Arial"/>
          <w:sz w:val="24"/>
          <w:szCs w:val="24"/>
        </w:rPr>
        <w:footnoteReference w:id="2"/>
      </w:r>
      <w:r w:rsidR="0073382C" w:rsidRPr="00E23F0C">
        <w:rPr>
          <w:rFonts w:ascii="Arial" w:hAnsi="Arial" w:cs="Arial"/>
          <w:sz w:val="24"/>
          <w:szCs w:val="24"/>
        </w:rPr>
        <w:t>.</w:t>
      </w:r>
      <w:r w:rsidR="00AB562B" w:rsidRPr="00E23F0C">
        <w:rPr>
          <w:rFonts w:ascii="Arial" w:hAnsi="Arial" w:cs="Arial"/>
          <w:sz w:val="24"/>
          <w:szCs w:val="24"/>
        </w:rPr>
        <w:t xml:space="preserve"> </w:t>
      </w:r>
      <w:r w:rsidR="004507E6" w:rsidRPr="00E23F0C">
        <w:rPr>
          <w:rFonts w:ascii="Arial" w:hAnsi="Arial" w:cs="Arial"/>
          <w:sz w:val="24"/>
          <w:szCs w:val="24"/>
        </w:rPr>
        <w:t>También</w:t>
      </w:r>
      <w:r w:rsidR="00AB562B" w:rsidRPr="00E23F0C">
        <w:rPr>
          <w:rFonts w:ascii="Arial" w:hAnsi="Arial" w:cs="Arial"/>
          <w:sz w:val="24"/>
          <w:szCs w:val="24"/>
        </w:rPr>
        <w:t xml:space="preserve"> reflejan </w:t>
      </w:r>
      <w:r w:rsidR="00855C57" w:rsidRPr="00E23F0C">
        <w:rPr>
          <w:rFonts w:ascii="Arial" w:hAnsi="Arial" w:cs="Arial"/>
          <w:sz w:val="24"/>
          <w:szCs w:val="24"/>
        </w:rPr>
        <w:t xml:space="preserve">frecuentes </w:t>
      </w:r>
      <w:r w:rsidR="004507E6" w:rsidRPr="00E23F0C">
        <w:rPr>
          <w:rFonts w:ascii="Arial" w:hAnsi="Arial" w:cs="Arial"/>
          <w:sz w:val="24"/>
          <w:szCs w:val="24"/>
        </w:rPr>
        <w:t>diálogos</w:t>
      </w:r>
      <w:r w:rsidR="00AB562B" w:rsidRPr="00E23F0C">
        <w:rPr>
          <w:rFonts w:ascii="Arial" w:hAnsi="Arial" w:cs="Arial"/>
          <w:sz w:val="24"/>
          <w:szCs w:val="24"/>
        </w:rPr>
        <w:t xml:space="preserve"> </w:t>
      </w:r>
      <w:r w:rsidRPr="00E23F0C">
        <w:rPr>
          <w:rStyle w:val="Refdenotaalpie"/>
          <w:rFonts w:ascii="Arial" w:hAnsi="Arial" w:cs="Arial"/>
          <w:sz w:val="24"/>
          <w:szCs w:val="24"/>
        </w:rPr>
        <w:t xml:space="preserve"> </w:t>
      </w:r>
      <w:r w:rsidR="00AB562B" w:rsidRPr="00E23F0C">
        <w:rPr>
          <w:rFonts w:ascii="Arial" w:hAnsi="Arial" w:cs="Arial"/>
          <w:sz w:val="24"/>
          <w:szCs w:val="24"/>
        </w:rPr>
        <w:t>e</w:t>
      </w:r>
      <w:r w:rsidR="00855C57" w:rsidRPr="00E23F0C">
        <w:rPr>
          <w:rFonts w:ascii="Arial" w:hAnsi="Arial" w:cs="Arial"/>
          <w:sz w:val="24"/>
          <w:szCs w:val="24"/>
        </w:rPr>
        <w:t>n</w:t>
      </w:r>
      <w:r w:rsidR="00AB562B" w:rsidRPr="00E23F0C">
        <w:rPr>
          <w:rFonts w:ascii="Arial" w:hAnsi="Arial" w:cs="Arial"/>
          <w:sz w:val="24"/>
          <w:szCs w:val="24"/>
        </w:rPr>
        <w:t xml:space="preserve"> los grupos de </w:t>
      </w:r>
      <w:r w:rsidR="00855C57" w:rsidRPr="00E23F0C">
        <w:rPr>
          <w:rFonts w:ascii="Arial" w:hAnsi="Arial" w:cs="Arial"/>
          <w:sz w:val="24"/>
          <w:szCs w:val="24"/>
        </w:rPr>
        <w:t>C</w:t>
      </w:r>
      <w:r w:rsidR="00AB562B" w:rsidRPr="00E23F0C">
        <w:rPr>
          <w:rFonts w:ascii="Arial" w:hAnsi="Arial" w:cs="Arial"/>
          <w:sz w:val="24"/>
          <w:szCs w:val="24"/>
        </w:rPr>
        <w:t>línica</w:t>
      </w:r>
      <w:r w:rsidR="00855C57" w:rsidRPr="00E23F0C">
        <w:rPr>
          <w:rFonts w:ascii="Arial" w:hAnsi="Arial" w:cs="Arial"/>
          <w:sz w:val="24"/>
          <w:szCs w:val="24"/>
        </w:rPr>
        <w:t xml:space="preserve"> de la C</w:t>
      </w:r>
      <w:r w:rsidR="004507E6" w:rsidRPr="00E23F0C">
        <w:rPr>
          <w:rFonts w:ascii="Arial" w:hAnsi="Arial" w:cs="Arial"/>
          <w:sz w:val="24"/>
          <w:szCs w:val="24"/>
        </w:rPr>
        <w:t>lí</w:t>
      </w:r>
      <w:r w:rsidR="00AB562B" w:rsidRPr="00E23F0C">
        <w:rPr>
          <w:rFonts w:ascii="Arial" w:hAnsi="Arial" w:cs="Arial"/>
          <w:sz w:val="24"/>
          <w:szCs w:val="24"/>
        </w:rPr>
        <w:t>nica</w:t>
      </w:r>
      <w:r w:rsidRPr="00E23F0C">
        <w:rPr>
          <w:rFonts w:ascii="Arial" w:hAnsi="Arial" w:cs="Arial"/>
          <w:sz w:val="24"/>
          <w:szCs w:val="24"/>
        </w:rPr>
        <w:t xml:space="preserve"> </w:t>
      </w:r>
      <w:r w:rsidR="00AB562B" w:rsidRPr="00E23F0C">
        <w:rPr>
          <w:rFonts w:ascii="Arial" w:hAnsi="Arial" w:cs="Arial"/>
          <w:sz w:val="24"/>
          <w:szCs w:val="24"/>
        </w:rPr>
        <w:t>que coordino</w:t>
      </w:r>
      <w:r w:rsidRPr="00E23F0C">
        <w:rPr>
          <w:rFonts w:ascii="Arial" w:hAnsi="Arial" w:cs="Arial"/>
          <w:sz w:val="24"/>
          <w:szCs w:val="24"/>
        </w:rPr>
        <w:t xml:space="preserve"> donde jóvenes colegas</w:t>
      </w:r>
      <w:r w:rsidR="00511785" w:rsidRPr="00E23F0C">
        <w:rPr>
          <w:rFonts w:ascii="Arial" w:hAnsi="Arial" w:cs="Arial"/>
          <w:sz w:val="24"/>
          <w:szCs w:val="24"/>
        </w:rPr>
        <w:t xml:space="preserve"> se disponen a</w:t>
      </w:r>
      <w:r w:rsidR="00AB562B" w:rsidRPr="00E23F0C">
        <w:rPr>
          <w:rFonts w:ascii="Arial" w:hAnsi="Arial" w:cs="Arial"/>
          <w:sz w:val="24"/>
          <w:szCs w:val="24"/>
        </w:rPr>
        <w:t xml:space="preserve"> habilitar</w:t>
      </w:r>
      <w:r w:rsidRPr="00E23F0C">
        <w:rPr>
          <w:rFonts w:ascii="Arial" w:hAnsi="Arial" w:cs="Arial"/>
          <w:sz w:val="24"/>
          <w:szCs w:val="24"/>
        </w:rPr>
        <w:t xml:space="preserve"> </w:t>
      </w:r>
      <w:r w:rsidR="00AB562B" w:rsidRPr="00E23F0C">
        <w:rPr>
          <w:rFonts w:ascii="Arial" w:hAnsi="Arial" w:cs="Arial"/>
          <w:sz w:val="24"/>
          <w:szCs w:val="24"/>
        </w:rPr>
        <w:t xml:space="preserve">un </w:t>
      </w:r>
      <w:r w:rsidRPr="00E23F0C">
        <w:rPr>
          <w:rFonts w:ascii="Arial" w:hAnsi="Arial" w:cs="Arial"/>
          <w:sz w:val="24"/>
          <w:szCs w:val="24"/>
        </w:rPr>
        <w:t>espaci</w:t>
      </w:r>
      <w:r w:rsidR="00AB562B" w:rsidRPr="00E23F0C">
        <w:rPr>
          <w:rFonts w:ascii="Arial" w:hAnsi="Arial" w:cs="Arial"/>
          <w:sz w:val="24"/>
          <w:szCs w:val="24"/>
        </w:rPr>
        <w:t>o de demora para pensar su trabajo</w:t>
      </w:r>
      <w:r w:rsidRPr="00E23F0C">
        <w:rPr>
          <w:rFonts w:ascii="Arial" w:hAnsi="Arial" w:cs="Arial"/>
          <w:sz w:val="24"/>
          <w:szCs w:val="24"/>
        </w:rPr>
        <w:t xml:space="preserve"> </w:t>
      </w:r>
      <w:r w:rsidR="00AB562B" w:rsidRPr="00E23F0C">
        <w:rPr>
          <w:rFonts w:ascii="Arial" w:hAnsi="Arial" w:cs="Arial"/>
          <w:sz w:val="24"/>
          <w:szCs w:val="24"/>
        </w:rPr>
        <w:t>clínico.</w:t>
      </w:r>
      <w:r w:rsidR="00E0531F" w:rsidRPr="00E23F0C">
        <w:rPr>
          <w:rFonts w:ascii="Arial" w:hAnsi="Arial" w:cs="Arial"/>
          <w:sz w:val="24"/>
          <w:szCs w:val="24"/>
        </w:rPr>
        <w:t xml:space="preserve"> </w:t>
      </w:r>
      <w:r w:rsidR="004507E6" w:rsidRPr="00E23F0C">
        <w:rPr>
          <w:rFonts w:ascii="Arial" w:hAnsi="Arial" w:cs="Arial"/>
          <w:sz w:val="24"/>
          <w:szCs w:val="24"/>
        </w:rPr>
        <w:t>E</w:t>
      </w:r>
      <w:r w:rsidR="00AB562B" w:rsidRPr="00E23F0C">
        <w:rPr>
          <w:rFonts w:ascii="Arial" w:hAnsi="Arial" w:cs="Arial"/>
          <w:sz w:val="24"/>
          <w:szCs w:val="24"/>
        </w:rPr>
        <w:t xml:space="preserve">n ambos espacios colectivos ha sido de gran importancia trabajar las fuertes resonancias que la </w:t>
      </w:r>
      <w:r w:rsidR="004507E6" w:rsidRPr="00E23F0C">
        <w:rPr>
          <w:rFonts w:ascii="Arial" w:hAnsi="Arial" w:cs="Arial"/>
          <w:sz w:val="24"/>
          <w:szCs w:val="24"/>
        </w:rPr>
        <w:t>temática</w:t>
      </w:r>
      <w:r w:rsidR="00AB562B" w:rsidRPr="00E23F0C">
        <w:rPr>
          <w:rFonts w:ascii="Arial" w:hAnsi="Arial" w:cs="Arial"/>
          <w:sz w:val="24"/>
          <w:szCs w:val="24"/>
        </w:rPr>
        <w:t xml:space="preserve"> de</w:t>
      </w:r>
      <w:r w:rsidR="004507E6" w:rsidRPr="00E23F0C">
        <w:rPr>
          <w:rFonts w:ascii="Arial" w:hAnsi="Arial" w:cs="Arial"/>
          <w:sz w:val="24"/>
          <w:szCs w:val="24"/>
        </w:rPr>
        <w:t>s</w:t>
      </w:r>
      <w:r w:rsidR="00AB562B" w:rsidRPr="00E23F0C">
        <w:rPr>
          <w:rFonts w:ascii="Arial" w:hAnsi="Arial" w:cs="Arial"/>
          <w:sz w:val="24"/>
          <w:szCs w:val="24"/>
        </w:rPr>
        <w:t>pliega desde un criterio meto</w:t>
      </w:r>
      <w:r w:rsidR="004507E6" w:rsidRPr="00E23F0C">
        <w:rPr>
          <w:rFonts w:ascii="Arial" w:hAnsi="Arial" w:cs="Arial"/>
          <w:sz w:val="24"/>
          <w:szCs w:val="24"/>
        </w:rPr>
        <w:t>doló</w:t>
      </w:r>
      <w:r w:rsidR="00AB562B" w:rsidRPr="00E23F0C">
        <w:rPr>
          <w:rFonts w:ascii="Arial" w:hAnsi="Arial" w:cs="Arial"/>
          <w:sz w:val="24"/>
          <w:szCs w:val="24"/>
        </w:rPr>
        <w:t>gico de</w:t>
      </w:r>
      <w:r w:rsidR="00855C57" w:rsidRPr="00E23F0C">
        <w:rPr>
          <w:rFonts w:ascii="Arial" w:hAnsi="Arial" w:cs="Arial"/>
          <w:sz w:val="24"/>
          <w:szCs w:val="24"/>
        </w:rPr>
        <w:t xml:space="preserve"> </w:t>
      </w:r>
      <w:r w:rsidR="00855C57" w:rsidRPr="00E23F0C">
        <w:rPr>
          <w:rFonts w:ascii="Arial" w:hAnsi="Arial" w:cs="Arial"/>
          <w:i/>
          <w:sz w:val="24"/>
          <w:szCs w:val="24"/>
        </w:rPr>
        <w:t>indagación de la</w:t>
      </w:r>
      <w:r w:rsidR="00AB562B" w:rsidRPr="00E23F0C">
        <w:rPr>
          <w:rFonts w:ascii="Arial" w:hAnsi="Arial" w:cs="Arial"/>
          <w:sz w:val="24"/>
          <w:szCs w:val="24"/>
        </w:rPr>
        <w:t xml:space="preserve"> </w:t>
      </w:r>
      <w:r w:rsidR="00AB562B" w:rsidRPr="00E23F0C">
        <w:rPr>
          <w:rFonts w:ascii="Arial" w:hAnsi="Arial" w:cs="Arial"/>
          <w:i/>
          <w:sz w:val="24"/>
          <w:szCs w:val="24"/>
        </w:rPr>
        <w:t>implicación</w:t>
      </w:r>
      <w:r w:rsidR="0073382C" w:rsidRPr="00E23F0C">
        <w:rPr>
          <w:rFonts w:ascii="Arial" w:hAnsi="Arial" w:cs="Arial"/>
          <w:sz w:val="24"/>
          <w:szCs w:val="24"/>
        </w:rPr>
        <w:t>, que ya hemos comenzado a conceptualizar</w:t>
      </w:r>
      <w:r w:rsidR="00CD25B3" w:rsidRPr="00E23F0C">
        <w:rPr>
          <w:rFonts w:ascii="Arial" w:hAnsi="Arial" w:cs="Arial"/>
          <w:sz w:val="24"/>
          <w:szCs w:val="24"/>
        </w:rPr>
        <w:t xml:space="preserve"> (FERNÁNDEZ, 2013-a, FERNÁNDEZ, LÓPEZ, BORAKIVICH, OJAM, CABRERA, 2014; BORAKIEVICH, CABRERA, ORTIZ MOLINUEVO, FERNÁNDEZ, 2014). </w:t>
      </w:r>
      <w:r w:rsidR="006B297F" w:rsidRPr="00E23F0C">
        <w:rPr>
          <w:rFonts w:ascii="Arial" w:hAnsi="Arial" w:cs="Arial"/>
          <w:sz w:val="24"/>
          <w:szCs w:val="24"/>
        </w:rPr>
        <w:t xml:space="preserve"> </w:t>
      </w:r>
    </w:p>
    <w:p w:rsidR="00CF27A9" w:rsidRPr="00E23F0C" w:rsidRDefault="006B297F" w:rsidP="00B20B87">
      <w:pPr>
        <w:spacing w:after="0" w:line="360" w:lineRule="auto"/>
        <w:ind w:firstLine="709"/>
        <w:jc w:val="both"/>
        <w:rPr>
          <w:rFonts w:ascii="Arial" w:hAnsi="Arial" w:cs="Arial"/>
          <w:sz w:val="24"/>
          <w:szCs w:val="24"/>
        </w:rPr>
      </w:pPr>
      <w:r w:rsidRPr="00E23F0C">
        <w:rPr>
          <w:rFonts w:ascii="Arial" w:hAnsi="Arial" w:cs="Arial"/>
          <w:sz w:val="24"/>
          <w:szCs w:val="24"/>
        </w:rPr>
        <w:t xml:space="preserve"> </w:t>
      </w:r>
      <w:r w:rsidR="00CF27A9" w:rsidRPr="00E23F0C">
        <w:rPr>
          <w:rFonts w:ascii="Arial" w:hAnsi="Arial" w:cs="Arial"/>
          <w:sz w:val="24"/>
          <w:szCs w:val="24"/>
        </w:rPr>
        <w:t>A su vez</w:t>
      </w:r>
      <w:r w:rsidR="004507E6" w:rsidRPr="00E23F0C">
        <w:rPr>
          <w:rFonts w:ascii="Arial" w:hAnsi="Arial" w:cs="Arial"/>
          <w:sz w:val="24"/>
          <w:szCs w:val="24"/>
        </w:rPr>
        <w:t>,</w:t>
      </w:r>
      <w:r w:rsidR="00B02F14" w:rsidRPr="00E23F0C">
        <w:rPr>
          <w:rFonts w:ascii="Arial" w:hAnsi="Arial" w:cs="Arial"/>
          <w:sz w:val="24"/>
          <w:szCs w:val="24"/>
        </w:rPr>
        <w:t xml:space="preserve"> </w:t>
      </w:r>
      <w:r w:rsidR="00B03E71" w:rsidRPr="00E23F0C">
        <w:rPr>
          <w:rFonts w:ascii="Arial" w:hAnsi="Arial" w:cs="Arial"/>
          <w:sz w:val="24"/>
          <w:szCs w:val="24"/>
        </w:rPr>
        <w:t xml:space="preserve">el texto </w:t>
      </w:r>
      <w:r w:rsidR="00CF27A9" w:rsidRPr="00E23F0C">
        <w:rPr>
          <w:rFonts w:ascii="Arial" w:hAnsi="Arial" w:cs="Arial"/>
          <w:sz w:val="24"/>
          <w:szCs w:val="24"/>
        </w:rPr>
        <w:t>r</w:t>
      </w:r>
      <w:r w:rsidR="0073382C" w:rsidRPr="00E23F0C">
        <w:rPr>
          <w:rFonts w:ascii="Arial" w:hAnsi="Arial" w:cs="Arial"/>
          <w:sz w:val="24"/>
          <w:szCs w:val="24"/>
        </w:rPr>
        <w:t>etoma</w:t>
      </w:r>
      <w:r w:rsidR="00B02F14" w:rsidRPr="00E23F0C">
        <w:rPr>
          <w:rFonts w:ascii="Arial" w:hAnsi="Arial" w:cs="Arial"/>
          <w:sz w:val="24"/>
          <w:szCs w:val="24"/>
        </w:rPr>
        <w:t xml:space="preserve"> </w:t>
      </w:r>
      <w:r w:rsidR="00885256" w:rsidRPr="00E23F0C">
        <w:rPr>
          <w:rFonts w:ascii="Arial" w:hAnsi="Arial" w:cs="Arial"/>
          <w:sz w:val="24"/>
          <w:szCs w:val="24"/>
        </w:rPr>
        <w:t>con</w:t>
      </w:r>
      <w:r w:rsidR="00600E38" w:rsidRPr="00E23F0C">
        <w:rPr>
          <w:rFonts w:ascii="Arial" w:hAnsi="Arial" w:cs="Arial"/>
          <w:sz w:val="24"/>
          <w:szCs w:val="24"/>
        </w:rPr>
        <w:t xml:space="preserve">ceptualizaciones elaboradas en </w:t>
      </w:r>
      <w:r w:rsidR="00600E38" w:rsidRPr="00E23F0C">
        <w:rPr>
          <w:rFonts w:ascii="Arial" w:hAnsi="Arial" w:cs="Arial"/>
          <w:i/>
          <w:sz w:val="24"/>
          <w:szCs w:val="24"/>
        </w:rPr>
        <w:t>Las l</w:t>
      </w:r>
      <w:r w:rsidR="00885256" w:rsidRPr="00E23F0C">
        <w:rPr>
          <w:rFonts w:ascii="Arial" w:hAnsi="Arial" w:cs="Arial"/>
          <w:i/>
          <w:sz w:val="24"/>
          <w:szCs w:val="24"/>
        </w:rPr>
        <w:t>ógicas colectivas</w:t>
      </w:r>
      <w:r w:rsidR="00885256" w:rsidRPr="00E23F0C">
        <w:rPr>
          <w:rFonts w:ascii="Arial" w:hAnsi="Arial" w:cs="Arial"/>
          <w:sz w:val="24"/>
          <w:szCs w:val="24"/>
        </w:rPr>
        <w:t xml:space="preserve"> </w:t>
      </w:r>
      <w:r w:rsidR="00600E38" w:rsidRPr="00E23F0C">
        <w:rPr>
          <w:rFonts w:ascii="Arial" w:hAnsi="Arial" w:cs="Arial"/>
          <w:sz w:val="24"/>
          <w:szCs w:val="24"/>
        </w:rPr>
        <w:t>(FERNANDEZ, 200</w:t>
      </w:r>
      <w:r w:rsidR="00CE2EA3" w:rsidRPr="00E23F0C">
        <w:rPr>
          <w:rFonts w:ascii="Arial" w:hAnsi="Arial" w:cs="Arial"/>
          <w:sz w:val="24"/>
          <w:szCs w:val="24"/>
        </w:rPr>
        <w:t>7</w:t>
      </w:r>
      <w:r w:rsidR="00600E38" w:rsidRPr="00E23F0C">
        <w:rPr>
          <w:rFonts w:ascii="Arial" w:hAnsi="Arial" w:cs="Arial"/>
          <w:sz w:val="24"/>
          <w:szCs w:val="24"/>
        </w:rPr>
        <w:t>)</w:t>
      </w:r>
      <w:r w:rsidR="007A4449" w:rsidRPr="00E23F0C">
        <w:rPr>
          <w:rFonts w:ascii="Arial" w:hAnsi="Arial" w:cs="Arial"/>
          <w:sz w:val="24"/>
          <w:szCs w:val="24"/>
        </w:rPr>
        <w:t xml:space="preserve"> </w:t>
      </w:r>
      <w:r w:rsidR="00885256" w:rsidRPr="00E23F0C">
        <w:rPr>
          <w:rFonts w:ascii="Arial" w:hAnsi="Arial" w:cs="Arial"/>
          <w:sz w:val="24"/>
          <w:szCs w:val="24"/>
        </w:rPr>
        <w:t xml:space="preserve">y en </w:t>
      </w:r>
      <w:r w:rsidR="00600E38" w:rsidRPr="00E23F0C">
        <w:rPr>
          <w:rFonts w:ascii="Arial" w:hAnsi="Arial" w:cs="Arial"/>
          <w:i/>
          <w:sz w:val="24"/>
          <w:szCs w:val="24"/>
        </w:rPr>
        <w:t>P</w:t>
      </w:r>
      <w:r w:rsidR="00885256" w:rsidRPr="00E23F0C">
        <w:rPr>
          <w:rFonts w:ascii="Arial" w:hAnsi="Arial" w:cs="Arial"/>
          <w:i/>
          <w:sz w:val="24"/>
          <w:szCs w:val="24"/>
        </w:rPr>
        <w:t>olítica y subjetividad</w:t>
      </w:r>
      <w:r w:rsidR="00600E38" w:rsidRPr="00E23F0C">
        <w:rPr>
          <w:rFonts w:ascii="Arial" w:hAnsi="Arial" w:cs="Arial"/>
          <w:i/>
          <w:sz w:val="24"/>
          <w:szCs w:val="24"/>
        </w:rPr>
        <w:t xml:space="preserve"> </w:t>
      </w:r>
      <w:r w:rsidR="007A4449" w:rsidRPr="00E23F0C">
        <w:rPr>
          <w:rFonts w:ascii="Arial" w:hAnsi="Arial" w:cs="Arial"/>
          <w:sz w:val="24"/>
          <w:szCs w:val="24"/>
        </w:rPr>
        <w:t>(</w:t>
      </w:r>
      <w:r w:rsidR="00EE5FC2" w:rsidRPr="00E23F0C">
        <w:rPr>
          <w:rFonts w:ascii="Arial" w:hAnsi="Arial" w:cs="Arial"/>
          <w:sz w:val="24"/>
          <w:szCs w:val="24"/>
        </w:rPr>
        <w:t>FERNANDEZ Y COL.,</w:t>
      </w:r>
      <w:r w:rsidR="005A4A52" w:rsidRPr="00E23F0C">
        <w:rPr>
          <w:rFonts w:ascii="Arial" w:hAnsi="Arial" w:cs="Arial"/>
          <w:sz w:val="24"/>
          <w:szCs w:val="24"/>
        </w:rPr>
        <w:t xml:space="preserve"> </w:t>
      </w:r>
      <w:r w:rsidR="007A4449" w:rsidRPr="00E23F0C">
        <w:rPr>
          <w:rFonts w:ascii="Arial" w:hAnsi="Arial" w:cs="Arial"/>
          <w:sz w:val="24"/>
          <w:szCs w:val="24"/>
        </w:rPr>
        <w:t>200</w:t>
      </w:r>
      <w:r w:rsidR="00CE2EA3" w:rsidRPr="00E23F0C">
        <w:rPr>
          <w:rFonts w:ascii="Arial" w:hAnsi="Arial" w:cs="Arial"/>
          <w:sz w:val="24"/>
          <w:szCs w:val="24"/>
        </w:rPr>
        <w:t>8</w:t>
      </w:r>
      <w:r w:rsidR="007A4449" w:rsidRPr="00E23F0C">
        <w:rPr>
          <w:rFonts w:ascii="Arial" w:hAnsi="Arial" w:cs="Arial"/>
          <w:sz w:val="24"/>
          <w:szCs w:val="24"/>
        </w:rPr>
        <w:t>)</w:t>
      </w:r>
      <w:r w:rsidR="00885256" w:rsidRPr="00E23F0C">
        <w:rPr>
          <w:rFonts w:ascii="Arial" w:hAnsi="Arial" w:cs="Arial"/>
          <w:sz w:val="24"/>
          <w:szCs w:val="24"/>
        </w:rPr>
        <w:t xml:space="preserve">, que si bien fueron pensadas indagando otras </w:t>
      </w:r>
      <w:r w:rsidR="007A4449" w:rsidRPr="00E23F0C">
        <w:rPr>
          <w:rFonts w:ascii="Arial" w:hAnsi="Arial" w:cs="Arial"/>
          <w:sz w:val="24"/>
          <w:szCs w:val="24"/>
        </w:rPr>
        <w:t>temáticas</w:t>
      </w:r>
      <w:r w:rsidR="00885256" w:rsidRPr="00E23F0C">
        <w:rPr>
          <w:rFonts w:ascii="Arial" w:hAnsi="Arial" w:cs="Arial"/>
          <w:sz w:val="24"/>
          <w:szCs w:val="24"/>
        </w:rPr>
        <w:t xml:space="preserve"> operan</w:t>
      </w:r>
      <w:r w:rsidR="0073382C" w:rsidRPr="00E23F0C">
        <w:rPr>
          <w:rFonts w:ascii="Arial" w:hAnsi="Arial" w:cs="Arial"/>
          <w:sz w:val="24"/>
          <w:szCs w:val="24"/>
        </w:rPr>
        <w:t xml:space="preserve"> hoy</w:t>
      </w:r>
      <w:r w:rsidR="00885256" w:rsidRPr="00E23F0C">
        <w:rPr>
          <w:rFonts w:ascii="Arial" w:hAnsi="Arial" w:cs="Arial"/>
          <w:sz w:val="24"/>
          <w:szCs w:val="24"/>
        </w:rPr>
        <w:t xml:space="preserve"> como</w:t>
      </w:r>
      <w:r w:rsidR="00ED08CC" w:rsidRPr="00E23F0C">
        <w:rPr>
          <w:rFonts w:ascii="Arial" w:hAnsi="Arial" w:cs="Arial"/>
          <w:sz w:val="24"/>
          <w:szCs w:val="24"/>
        </w:rPr>
        <w:t xml:space="preserve"> una</w:t>
      </w:r>
      <w:r w:rsidR="006D170A" w:rsidRPr="00E23F0C">
        <w:rPr>
          <w:rFonts w:ascii="Arial" w:hAnsi="Arial" w:cs="Arial"/>
          <w:sz w:val="24"/>
          <w:szCs w:val="24"/>
        </w:rPr>
        <w:t xml:space="preserve"> base metodo</w:t>
      </w:r>
      <w:r w:rsidR="00A35194" w:rsidRPr="00E23F0C">
        <w:rPr>
          <w:rFonts w:ascii="Arial" w:hAnsi="Arial" w:cs="Arial"/>
          <w:sz w:val="24"/>
          <w:szCs w:val="24"/>
        </w:rPr>
        <w:t>lógica</w:t>
      </w:r>
      <w:r w:rsidR="00B20B87" w:rsidRPr="00E23F0C">
        <w:rPr>
          <w:rFonts w:ascii="Arial" w:hAnsi="Arial" w:cs="Arial"/>
          <w:sz w:val="24"/>
          <w:szCs w:val="24"/>
        </w:rPr>
        <w:t xml:space="preserve"> –caja de herramientas-</w:t>
      </w:r>
      <w:r w:rsidR="00CF27A9" w:rsidRPr="00E23F0C">
        <w:rPr>
          <w:rFonts w:ascii="Arial" w:hAnsi="Arial" w:cs="Arial"/>
          <w:sz w:val="24"/>
          <w:szCs w:val="24"/>
        </w:rPr>
        <w:t xml:space="preserve"> de las producciones actuales.</w:t>
      </w:r>
      <w:r w:rsidR="004507E6" w:rsidRPr="00E23F0C">
        <w:rPr>
          <w:rFonts w:ascii="Arial" w:hAnsi="Arial" w:cs="Arial"/>
          <w:sz w:val="24"/>
          <w:szCs w:val="24"/>
        </w:rPr>
        <w:t xml:space="preserve"> </w:t>
      </w:r>
      <w:r w:rsidR="00CF27A9" w:rsidRPr="00E23F0C">
        <w:rPr>
          <w:rFonts w:ascii="Arial" w:hAnsi="Arial" w:cs="Arial"/>
          <w:sz w:val="24"/>
          <w:szCs w:val="24"/>
        </w:rPr>
        <w:t>En tal sentido,</w:t>
      </w:r>
      <w:r w:rsidR="00885256" w:rsidRPr="00E23F0C">
        <w:rPr>
          <w:rFonts w:ascii="Arial" w:hAnsi="Arial" w:cs="Arial"/>
          <w:sz w:val="24"/>
          <w:szCs w:val="24"/>
        </w:rPr>
        <w:t xml:space="preserve"> mantengo un criterio de problematización recursiva que ha sostenido en todos estos años la posibilidad de </w:t>
      </w:r>
      <w:r w:rsidR="00885256" w:rsidRPr="00E23F0C">
        <w:rPr>
          <w:rFonts w:ascii="Arial" w:hAnsi="Arial" w:cs="Arial"/>
          <w:i/>
          <w:sz w:val="24"/>
          <w:szCs w:val="24"/>
        </w:rPr>
        <w:t>un pensar</w:t>
      </w:r>
      <w:r w:rsidR="00885256" w:rsidRPr="00E23F0C">
        <w:rPr>
          <w:rFonts w:ascii="Arial" w:hAnsi="Arial" w:cs="Arial"/>
          <w:sz w:val="24"/>
          <w:szCs w:val="24"/>
        </w:rPr>
        <w:t xml:space="preserve"> </w:t>
      </w:r>
      <w:r w:rsidR="00885256" w:rsidRPr="00E23F0C">
        <w:rPr>
          <w:rFonts w:ascii="Arial" w:hAnsi="Arial" w:cs="Arial"/>
          <w:i/>
          <w:sz w:val="24"/>
          <w:szCs w:val="24"/>
        </w:rPr>
        <w:t>incómodo</w:t>
      </w:r>
      <w:r w:rsidR="00885256" w:rsidRPr="00E23F0C">
        <w:rPr>
          <w:rFonts w:ascii="Arial" w:hAnsi="Arial" w:cs="Arial"/>
          <w:sz w:val="24"/>
          <w:szCs w:val="24"/>
        </w:rPr>
        <w:t xml:space="preserve"> que trabaja en el intento de producir pensamiento en el límite de lo que no se sa</w:t>
      </w:r>
      <w:r w:rsidR="00CF27A9" w:rsidRPr="00E23F0C">
        <w:rPr>
          <w:rFonts w:ascii="Arial" w:hAnsi="Arial" w:cs="Arial"/>
          <w:sz w:val="24"/>
          <w:szCs w:val="24"/>
        </w:rPr>
        <w:t>be.</w:t>
      </w:r>
    </w:p>
    <w:p w:rsidR="00CF27A9" w:rsidRPr="00E23F0C" w:rsidRDefault="00CF27A9" w:rsidP="004507E6">
      <w:pPr>
        <w:spacing w:after="0" w:line="360" w:lineRule="auto"/>
        <w:ind w:firstLine="709"/>
        <w:jc w:val="both"/>
        <w:rPr>
          <w:rFonts w:ascii="Arial" w:hAnsi="Arial" w:cs="Arial"/>
          <w:sz w:val="24"/>
          <w:szCs w:val="24"/>
        </w:rPr>
      </w:pPr>
      <w:r w:rsidRPr="00E23F0C">
        <w:rPr>
          <w:rFonts w:ascii="Arial" w:hAnsi="Arial" w:cs="Arial"/>
          <w:sz w:val="24"/>
          <w:szCs w:val="24"/>
        </w:rPr>
        <w:t>Las reflexiones y</w:t>
      </w:r>
      <w:r w:rsidR="00885256" w:rsidRPr="00E23F0C">
        <w:rPr>
          <w:rFonts w:ascii="Arial" w:hAnsi="Arial" w:cs="Arial"/>
          <w:sz w:val="24"/>
          <w:szCs w:val="24"/>
        </w:rPr>
        <w:t xml:space="preserve"> </w:t>
      </w:r>
      <w:r w:rsidRPr="00E23F0C">
        <w:rPr>
          <w:rFonts w:ascii="Arial" w:hAnsi="Arial" w:cs="Arial"/>
          <w:sz w:val="24"/>
          <w:szCs w:val="24"/>
        </w:rPr>
        <w:t xml:space="preserve">elucidaciones </w:t>
      </w:r>
      <w:r w:rsidR="00885256" w:rsidRPr="00E23F0C">
        <w:rPr>
          <w:rFonts w:ascii="Arial" w:hAnsi="Arial" w:cs="Arial"/>
          <w:sz w:val="24"/>
          <w:szCs w:val="24"/>
        </w:rPr>
        <w:t>de</w:t>
      </w:r>
      <w:r w:rsidRPr="00E23F0C">
        <w:rPr>
          <w:rFonts w:ascii="Arial" w:hAnsi="Arial" w:cs="Arial"/>
          <w:sz w:val="24"/>
          <w:szCs w:val="24"/>
        </w:rPr>
        <w:t xml:space="preserve"> los</w:t>
      </w:r>
      <w:r w:rsidR="00885256" w:rsidRPr="00E23F0C">
        <w:rPr>
          <w:rFonts w:ascii="Arial" w:hAnsi="Arial" w:cs="Arial"/>
          <w:sz w:val="24"/>
          <w:szCs w:val="24"/>
        </w:rPr>
        <w:t xml:space="preserve"> materiales aportados por los trabajos de campo</w:t>
      </w:r>
      <w:r w:rsidRPr="00E23F0C">
        <w:rPr>
          <w:rFonts w:ascii="Arial" w:hAnsi="Arial" w:cs="Arial"/>
          <w:sz w:val="24"/>
          <w:szCs w:val="24"/>
        </w:rPr>
        <w:t xml:space="preserve"> de las indagaciones</w:t>
      </w:r>
      <w:r w:rsidR="00EC1EE2" w:rsidRPr="00E23F0C">
        <w:rPr>
          <w:rFonts w:ascii="Arial" w:hAnsi="Arial" w:cs="Arial"/>
          <w:sz w:val="24"/>
          <w:szCs w:val="24"/>
        </w:rPr>
        <w:t xml:space="preserve"> UBACyT</w:t>
      </w:r>
      <w:r w:rsidRPr="00E23F0C">
        <w:rPr>
          <w:rFonts w:ascii="Arial" w:hAnsi="Arial" w:cs="Arial"/>
          <w:sz w:val="24"/>
          <w:szCs w:val="24"/>
        </w:rPr>
        <w:t xml:space="preserve"> en curso</w:t>
      </w:r>
      <w:r w:rsidR="00885256" w:rsidRPr="00E23F0C">
        <w:rPr>
          <w:rFonts w:ascii="Arial" w:hAnsi="Arial" w:cs="Arial"/>
          <w:sz w:val="24"/>
          <w:szCs w:val="24"/>
        </w:rPr>
        <w:t xml:space="preserve"> se encuentran tamizados en triangulaciones de hecho -es decir</w:t>
      </w:r>
      <w:r w:rsidR="00E0531F" w:rsidRPr="00E23F0C">
        <w:rPr>
          <w:rFonts w:ascii="Arial" w:hAnsi="Arial" w:cs="Arial"/>
          <w:sz w:val="24"/>
          <w:szCs w:val="24"/>
        </w:rPr>
        <w:t xml:space="preserve"> </w:t>
      </w:r>
      <w:r w:rsidR="002D042C" w:rsidRPr="00E23F0C">
        <w:rPr>
          <w:rFonts w:ascii="Arial" w:hAnsi="Arial" w:cs="Arial"/>
          <w:sz w:val="24"/>
          <w:szCs w:val="24"/>
        </w:rPr>
        <w:t>están</w:t>
      </w:r>
      <w:r w:rsidR="00885256" w:rsidRPr="00E23F0C">
        <w:rPr>
          <w:rFonts w:ascii="Arial" w:hAnsi="Arial" w:cs="Arial"/>
          <w:sz w:val="24"/>
          <w:szCs w:val="24"/>
        </w:rPr>
        <w:t xml:space="preserve"> necesariamente atravesados- por mi experiencia clínica en la </w:t>
      </w:r>
      <w:r w:rsidR="007A4449" w:rsidRPr="00E23F0C">
        <w:rPr>
          <w:rFonts w:ascii="Arial" w:hAnsi="Arial" w:cs="Arial"/>
          <w:sz w:val="24"/>
          <w:szCs w:val="24"/>
        </w:rPr>
        <w:t>temática</w:t>
      </w:r>
      <w:r w:rsidR="00885256" w:rsidRPr="00E23F0C">
        <w:rPr>
          <w:rFonts w:ascii="Arial" w:hAnsi="Arial" w:cs="Arial"/>
          <w:sz w:val="24"/>
          <w:szCs w:val="24"/>
        </w:rPr>
        <w:t>.</w:t>
      </w:r>
    </w:p>
    <w:p w:rsidR="002B5933" w:rsidRPr="00E23F0C" w:rsidRDefault="0073382C" w:rsidP="004507E6">
      <w:pPr>
        <w:spacing w:after="0" w:line="360" w:lineRule="auto"/>
        <w:ind w:firstLine="709"/>
        <w:jc w:val="both"/>
        <w:rPr>
          <w:rFonts w:ascii="Arial" w:hAnsi="Arial" w:cs="Arial"/>
          <w:sz w:val="24"/>
          <w:szCs w:val="24"/>
        </w:rPr>
      </w:pPr>
      <w:r w:rsidRPr="00E23F0C">
        <w:rPr>
          <w:rFonts w:ascii="Arial" w:hAnsi="Arial" w:cs="Arial"/>
          <w:sz w:val="24"/>
          <w:szCs w:val="24"/>
        </w:rPr>
        <w:lastRenderedPageBreak/>
        <w:t xml:space="preserve">Quiere subrayarse </w:t>
      </w:r>
      <w:r w:rsidR="00EC1EE2" w:rsidRPr="00E23F0C">
        <w:rPr>
          <w:rFonts w:ascii="Arial" w:hAnsi="Arial" w:cs="Arial"/>
          <w:sz w:val="24"/>
          <w:szCs w:val="24"/>
        </w:rPr>
        <w:t>una delimitación:</w:t>
      </w:r>
      <w:r w:rsidRPr="00E23F0C">
        <w:rPr>
          <w:rFonts w:ascii="Arial" w:hAnsi="Arial" w:cs="Arial"/>
          <w:sz w:val="24"/>
          <w:szCs w:val="24"/>
        </w:rPr>
        <w:t xml:space="preserve"> este artículo trabaja</w:t>
      </w:r>
      <w:r w:rsidR="003762E2" w:rsidRPr="00E23F0C">
        <w:rPr>
          <w:rFonts w:ascii="Arial" w:hAnsi="Arial" w:cs="Arial"/>
          <w:sz w:val="24"/>
          <w:szCs w:val="24"/>
        </w:rPr>
        <w:t xml:space="preserve"> específicamente</w:t>
      </w:r>
      <w:r w:rsidRPr="00E23F0C">
        <w:rPr>
          <w:rFonts w:ascii="Arial" w:hAnsi="Arial" w:cs="Arial"/>
          <w:sz w:val="24"/>
          <w:szCs w:val="24"/>
        </w:rPr>
        <w:t xml:space="preserve"> sobre algunas </w:t>
      </w:r>
      <w:r w:rsidRPr="00E23F0C">
        <w:rPr>
          <w:rFonts w:ascii="Arial" w:hAnsi="Arial" w:cs="Arial"/>
          <w:i/>
          <w:sz w:val="24"/>
          <w:szCs w:val="24"/>
        </w:rPr>
        <w:t>lógicas colectivas</w:t>
      </w:r>
      <w:r w:rsidRPr="00E23F0C">
        <w:rPr>
          <w:rFonts w:ascii="Arial" w:hAnsi="Arial" w:cs="Arial"/>
          <w:sz w:val="24"/>
          <w:szCs w:val="24"/>
        </w:rPr>
        <w:t xml:space="preserve"> que se van poniendo en visibilidad en los últimos años</w:t>
      </w:r>
      <w:r w:rsidR="00555E74" w:rsidRPr="00E23F0C">
        <w:rPr>
          <w:rFonts w:ascii="Arial" w:hAnsi="Arial" w:cs="Arial"/>
          <w:sz w:val="24"/>
          <w:szCs w:val="24"/>
        </w:rPr>
        <w:t xml:space="preserve"> respecto de las sexualidades,</w:t>
      </w:r>
      <w:r w:rsidR="00B2127F" w:rsidRPr="00E23F0C">
        <w:rPr>
          <w:rFonts w:ascii="Arial" w:hAnsi="Arial" w:cs="Arial"/>
          <w:sz w:val="24"/>
          <w:szCs w:val="24"/>
        </w:rPr>
        <w:t xml:space="preserve"> que he denominado</w:t>
      </w:r>
      <w:r w:rsidR="00555E74" w:rsidRPr="00E23F0C">
        <w:rPr>
          <w:rFonts w:ascii="Arial" w:hAnsi="Arial" w:cs="Arial"/>
          <w:sz w:val="24"/>
          <w:szCs w:val="24"/>
        </w:rPr>
        <w:t xml:space="preserve"> </w:t>
      </w:r>
      <w:r w:rsidR="00555E74" w:rsidRPr="00E23F0C">
        <w:rPr>
          <w:rFonts w:ascii="Arial" w:hAnsi="Arial" w:cs="Arial"/>
          <w:i/>
          <w:sz w:val="24"/>
          <w:szCs w:val="24"/>
        </w:rPr>
        <w:t>las lógicas sexuales</w:t>
      </w:r>
      <w:r w:rsidR="00B2127F" w:rsidRPr="00E23F0C">
        <w:rPr>
          <w:rFonts w:ascii="Arial" w:hAnsi="Arial" w:cs="Arial"/>
          <w:i/>
          <w:sz w:val="24"/>
          <w:szCs w:val="24"/>
        </w:rPr>
        <w:t xml:space="preserve"> </w:t>
      </w:r>
      <w:r w:rsidR="00B2127F" w:rsidRPr="00E23F0C">
        <w:rPr>
          <w:rFonts w:ascii="Arial" w:hAnsi="Arial" w:cs="Arial"/>
          <w:sz w:val="24"/>
          <w:szCs w:val="24"/>
        </w:rPr>
        <w:t>(Fernández, 2009a)</w:t>
      </w:r>
      <w:r w:rsidR="00555E74" w:rsidRPr="00E23F0C">
        <w:rPr>
          <w:rFonts w:ascii="Arial" w:hAnsi="Arial" w:cs="Arial"/>
          <w:sz w:val="24"/>
          <w:szCs w:val="24"/>
        </w:rPr>
        <w:t>.</w:t>
      </w:r>
      <w:r w:rsidR="008C2592" w:rsidRPr="00E23F0C">
        <w:rPr>
          <w:rFonts w:ascii="Arial" w:hAnsi="Arial" w:cs="Arial"/>
          <w:sz w:val="24"/>
          <w:szCs w:val="24"/>
        </w:rPr>
        <w:t xml:space="preserve"> </w:t>
      </w:r>
      <w:r w:rsidR="007B0484" w:rsidRPr="00E23F0C">
        <w:rPr>
          <w:rFonts w:ascii="Arial" w:hAnsi="Arial" w:cs="Arial"/>
          <w:sz w:val="24"/>
          <w:szCs w:val="24"/>
        </w:rPr>
        <w:t>D</w:t>
      </w:r>
      <w:r w:rsidRPr="00E23F0C">
        <w:rPr>
          <w:rFonts w:ascii="Arial" w:hAnsi="Arial" w:cs="Arial"/>
          <w:sz w:val="24"/>
          <w:szCs w:val="24"/>
        </w:rPr>
        <w:t>eliberadamente se focaliza en distinguir y pun</w:t>
      </w:r>
      <w:r w:rsidR="003762E2" w:rsidRPr="00E23F0C">
        <w:rPr>
          <w:rFonts w:ascii="Arial" w:hAnsi="Arial" w:cs="Arial"/>
          <w:sz w:val="24"/>
          <w:szCs w:val="24"/>
        </w:rPr>
        <w:t>tuar algunas de sus operatorias. M</w:t>
      </w:r>
      <w:r w:rsidRPr="00E23F0C">
        <w:rPr>
          <w:rFonts w:ascii="Arial" w:hAnsi="Arial" w:cs="Arial"/>
          <w:sz w:val="24"/>
          <w:szCs w:val="24"/>
        </w:rPr>
        <w:t>ás que proponerse interpretar los existenciarios</w:t>
      </w:r>
      <w:r w:rsidR="00BD2F9F">
        <w:rPr>
          <w:rFonts w:ascii="Arial" w:hAnsi="Arial" w:cs="Arial"/>
          <w:sz w:val="24"/>
          <w:szCs w:val="24"/>
        </w:rPr>
        <w:t xml:space="preserve"> (Heidegger, 1998)</w:t>
      </w:r>
      <w:r w:rsidRPr="00E23F0C">
        <w:rPr>
          <w:rFonts w:ascii="Arial" w:hAnsi="Arial" w:cs="Arial"/>
          <w:sz w:val="24"/>
          <w:szCs w:val="24"/>
        </w:rPr>
        <w:t xml:space="preserve"> que han inaugurado</w:t>
      </w:r>
      <w:r w:rsidR="003762E2" w:rsidRPr="00E23F0C">
        <w:rPr>
          <w:rFonts w:ascii="Arial" w:hAnsi="Arial" w:cs="Arial"/>
          <w:sz w:val="24"/>
          <w:szCs w:val="24"/>
        </w:rPr>
        <w:t>,</w:t>
      </w:r>
      <w:r w:rsidR="00A9065C" w:rsidRPr="00E23F0C">
        <w:rPr>
          <w:rFonts w:ascii="Arial" w:hAnsi="Arial" w:cs="Arial"/>
          <w:sz w:val="24"/>
          <w:szCs w:val="24"/>
        </w:rPr>
        <w:t xml:space="preserve"> </w:t>
      </w:r>
      <w:r w:rsidR="008C2592" w:rsidRPr="00E23F0C">
        <w:rPr>
          <w:rFonts w:ascii="Arial" w:hAnsi="Arial" w:cs="Arial"/>
          <w:sz w:val="24"/>
          <w:szCs w:val="24"/>
        </w:rPr>
        <w:t>o discutir sus con</w:t>
      </w:r>
      <w:r w:rsidR="00A9065C" w:rsidRPr="00E23F0C">
        <w:rPr>
          <w:rFonts w:ascii="Arial" w:hAnsi="Arial" w:cs="Arial"/>
          <w:sz w:val="24"/>
          <w:szCs w:val="24"/>
        </w:rPr>
        <w:t>c</w:t>
      </w:r>
      <w:r w:rsidR="008C2592" w:rsidRPr="00E23F0C">
        <w:rPr>
          <w:rFonts w:ascii="Arial" w:hAnsi="Arial" w:cs="Arial"/>
          <w:sz w:val="24"/>
          <w:szCs w:val="24"/>
        </w:rPr>
        <w:t>eptualizaciones</w:t>
      </w:r>
      <w:r w:rsidR="008F2A74" w:rsidRPr="00E23F0C">
        <w:rPr>
          <w:rFonts w:ascii="Arial" w:hAnsi="Arial" w:cs="Arial"/>
          <w:sz w:val="24"/>
          <w:szCs w:val="24"/>
        </w:rPr>
        <w:t>,</w:t>
      </w:r>
      <w:r w:rsidR="003762E2" w:rsidRPr="00E23F0C">
        <w:rPr>
          <w:rFonts w:ascii="Arial" w:hAnsi="Arial" w:cs="Arial"/>
          <w:sz w:val="24"/>
          <w:szCs w:val="24"/>
        </w:rPr>
        <w:t xml:space="preserve"> aspira a que su lectura nos interrogue.</w:t>
      </w:r>
      <w:r w:rsidR="004507E6" w:rsidRPr="00E23F0C">
        <w:rPr>
          <w:rFonts w:ascii="Arial" w:hAnsi="Arial" w:cs="Arial"/>
          <w:sz w:val="24"/>
          <w:szCs w:val="24"/>
        </w:rPr>
        <w:t xml:space="preserve"> </w:t>
      </w:r>
      <w:r w:rsidR="003762E2" w:rsidRPr="00E23F0C">
        <w:rPr>
          <w:rFonts w:ascii="Arial" w:hAnsi="Arial" w:cs="Arial"/>
          <w:sz w:val="24"/>
          <w:szCs w:val="24"/>
        </w:rPr>
        <w:t>Lo más posible…</w:t>
      </w:r>
    </w:p>
    <w:p w:rsidR="006D170A" w:rsidRPr="00E23F0C" w:rsidRDefault="002B5933" w:rsidP="00EE7AEC">
      <w:pPr>
        <w:spacing w:after="0" w:line="360" w:lineRule="auto"/>
        <w:ind w:firstLine="709"/>
        <w:jc w:val="both"/>
        <w:rPr>
          <w:rFonts w:ascii="Arial" w:hAnsi="Arial" w:cs="Arial"/>
          <w:sz w:val="24"/>
          <w:szCs w:val="24"/>
        </w:rPr>
      </w:pPr>
      <w:r w:rsidRPr="00E23F0C">
        <w:rPr>
          <w:rFonts w:ascii="Arial" w:hAnsi="Arial" w:cs="Arial"/>
          <w:sz w:val="24"/>
          <w:szCs w:val="24"/>
        </w:rPr>
        <w:t>Una pregunta orienta las pre</w:t>
      </w:r>
      <w:r w:rsidR="00A9065C" w:rsidRPr="00E23F0C">
        <w:rPr>
          <w:rFonts w:ascii="Arial" w:hAnsi="Arial" w:cs="Arial"/>
          <w:sz w:val="24"/>
          <w:szCs w:val="24"/>
        </w:rPr>
        <w:t>o</w:t>
      </w:r>
      <w:r w:rsidRPr="00E23F0C">
        <w:rPr>
          <w:rFonts w:ascii="Arial" w:hAnsi="Arial" w:cs="Arial"/>
          <w:sz w:val="24"/>
          <w:szCs w:val="24"/>
        </w:rPr>
        <w:t>cupaciones que sostienen este</w:t>
      </w:r>
      <w:r w:rsidR="00A553B6" w:rsidRPr="00E23F0C">
        <w:rPr>
          <w:rFonts w:ascii="Arial" w:hAnsi="Arial" w:cs="Arial"/>
          <w:sz w:val="24"/>
          <w:szCs w:val="24"/>
        </w:rPr>
        <w:t xml:space="preserve"> texto</w:t>
      </w:r>
      <w:r w:rsidR="008C2592" w:rsidRPr="00E23F0C">
        <w:rPr>
          <w:rFonts w:ascii="Arial" w:hAnsi="Arial" w:cs="Arial"/>
          <w:sz w:val="24"/>
          <w:szCs w:val="24"/>
        </w:rPr>
        <w:t xml:space="preserve"> </w:t>
      </w:r>
      <w:r w:rsidR="00A553B6" w:rsidRPr="00E23F0C">
        <w:rPr>
          <w:rFonts w:ascii="Arial" w:hAnsi="Arial" w:cs="Arial"/>
          <w:sz w:val="24"/>
          <w:szCs w:val="24"/>
        </w:rPr>
        <w:t>¿</w:t>
      </w:r>
      <w:r w:rsidR="008C2592" w:rsidRPr="00E23F0C">
        <w:rPr>
          <w:rFonts w:ascii="Arial" w:hAnsi="Arial" w:cs="Arial"/>
          <w:sz w:val="24"/>
          <w:szCs w:val="24"/>
        </w:rPr>
        <w:t>Es posible establecer articulaciones entre las lógicas colectivas</w:t>
      </w:r>
      <w:r w:rsidR="00A553B6" w:rsidRPr="00E23F0C">
        <w:rPr>
          <w:rFonts w:ascii="Arial" w:hAnsi="Arial" w:cs="Arial"/>
          <w:sz w:val="24"/>
          <w:szCs w:val="24"/>
        </w:rPr>
        <w:t xml:space="preserve"> </w:t>
      </w:r>
      <w:r w:rsidR="00011B8A" w:rsidRPr="00E23F0C">
        <w:rPr>
          <w:rFonts w:ascii="Arial" w:hAnsi="Arial" w:cs="Arial"/>
          <w:sz w:val="24"/>
          <w:szCs w:val="24"/>
        </w:rPr>
        <w:t>referidas a la sexualidad</w:t>
      </w:r>
      <w:r w:rsidR="009E54F7" w:rsidRPr="00E23F0C">
        <w:rPr>
          <w:rFonts w:ascii="Arial" w:hAnsi="Arial" w:cs="Arial"/>
          <w:sz w:val="24"/>
          <w:szCs w:val="24"/>
        </w:rPr>
        <w:t xml:space="preserve"> </w:t>
      </w:r>
      <w:r w:rsidR="00011B8A" w:rsidRPr="00E23F0C">
        <w:rPr>
          <w:rFonts w:ascii="Arial" w:hAnsi="Arial" w:cs="Arial"/>
          <w:sz w:val="24"/>
          <w:szCs w:val="24"/>
        </w:rPr>
        <w:t xml:space="preserve"> </w:t>
      </w:r>
      <w:r w:rsidR="007B0484" w:rsidRPr="00E23F0C">
        <w:rPr>
          <w:rFonts w:ascii="Arial" w:hAnsi="Arial" w:cs="Arial"/>
          <w:sz w:val="24"/>
          <w:szCs w:val="24"/>
        </w:rPr>
        <w:t>hoy en aceleradas transformaciones</w:t>
      </w:r>
      <w:r w:rsidR="008C2592" w:rsidRPr="00E23F0C">
        <w:rPr>
          <w:rFonts w:ascii="Arial" w:hAnsi="Arial" w:cs="Arial"/>
          <w:sz w:val="24"/>
          <w:szCs w:val="24"/>
        </w:rPr>
        <w:t xml:space="preserve"> y la</w:t>
      </w:r>
      <w:r w:rsidR="00B87AE1" w:rsidRPr="00E23F0C">
        <w:rPr>
          <w:rFonts w:ascii="Arial" w:hAnsi="Arial" w:cs="Arial"/>
          <w:sz w:val="24"/>
          <w:szCs w:val="24"/>
        </w:rPr>
        <w:t>s</w:t>
      </w:r>
      <w:r w:rsidR="008C2592" w:rsidRPr="00E23F0C">
        <w:rPr>
          <w:rFonts w:ascii="Arial" w:hAnsi="Arial" w:cs="Arial"/>
          <w:sz w:val="24"/>
          <w:szCs w:val="24"/>
        </w:rPr>
        <w:t xml:space="preserve"> lógica</w:t>
      </w:r>
      <w:r w:rsidR="00B87AE1" w:rsidRPr="00E23F0C">
        <w:rPr>
          <w:rFonts w:ascii="Arial" w:hAnsi="Arial" w:cs="Arial"/>
          <w:sz w:val="24"/>
          <w:szCs w:val="24"/>
        </w:rPr>
        <w:t>s</w:t>
      </w:r>
      <w:r w:rsidR="008C2592" w:rsidRPr="00E23F0C">
        <w:rPr>
          <w:rFonts w:ascii="Arial" w:hAnsi="Arial" w:cs="Arial"/>
          <w:sz w:val="24"/>
          <w:szCs w:val="24"/>
        </w:rPr>
        <w:t xml:space="preserve"> </w:t>
      </w:r>
      <w:r w:rsidR="00B87AE1" w:rsidRPr="00E23F0C">
        <w:rPr>
          <w:rFonts w:ascii="Arial" w:hAnsi="Arial" w:cs="Arial"/>
          <w:sz w:val="24"/>
          <w:szCs w:val="24"/>
        </w:rPr>
        <w:t>de la sexuació</w:t>
      </w:r>
      <w:r w:rsidR="007B0484" w:rsidRPr="00E23F0C">
        <w:rPr>
          <w:rFonts w:ascii="Arial" w:hAnsi="Arial" w:cs="Arial"/>
          <w:sz w:val="24"/>
          <w:szCs w:val="24"/>
        </w:rPr>
        <w:t>n,</w:t>
      </w:r>
      <w:r w:rsidR="008C2592" w:rsidRPr="00E23F0C">
        <w:rPr>
          <w:rFonts w:ascii="Arial" w:hAnsi="Arial" w:cs="Arial"/>
          <w:sz w:val="24"/>
          <w:szCs w:val="24"/>
        </w:rPr>
        <w:t xml:space="preserve"> especifica</w:t>
      </w:r>
      <w:r w:rsidRPr="00E23F0C">
        <w:rPr>
          <w:rFonts w:ascii="Arial" w:hAnsi="Arial" w:cs="Arial"/>
          <w:sz w:val="24"/>
          <w:szCs w:val="24"/>
        </w:rPr>
        <w:t>s</w:t>
      </w:r>
      <w:r w:rsidR="008C2592" w:rsidRPr="00E23F0C">
        <w:rPr>
          <w:rFonts w:ascii="Arial" w:hAnsi="Arial" w:cs="Arial"/>
          <w:sz w:val="24"/>
          <w:szCs w:val="24"/>
        </w:rPr>
        <w:t xml:space="preserve"> del psicoanálisis?</w:t>
      </w:r>
      <w:r w:rsidR="00B87AE1" w:rsidRPr="00E23F0C">
        <w:rPr>
          <w:rFonts w:ascii="Arial" w:hAnsi="Arial" w:cs="Arial"/>
          <w:sz w:val="24"/>
          <w:szCs w:val="24"/>
        </w:rPr>
        <w:t xml:space="preserve"> S</w:t>
      </w:r>
      <w:r w:rsidR="00011B8A" w:rsidRPr="00E23F0C">
        <w:rPr>
          <w:rFonts w:ascii="Arial" w:hAnsi="Arial" w:cs="Arial"/>
          <w:sz w:val="24"/>
          <w:szCs w:val="24"/>
        </w:rPr>
        <w:t>i fuera posible</w:t>
      </w:r>
      <w:r w:rsidR="00CD100E" w:rsidRPr="00E23F0C">
        <w:rPr>
          <w:rFonts w:ascii="Arial" w:hAnsi="Arial" w:cs="Arial"/>
          <w:sz w:val="24"/>
          <w:szCs w:val="24"/>
        </w:rPr>
        <w:t xml:space="preserve"> traba</w:t>
      </w:r>
      <w:r w:rsidR="00CD25B3" w:rsidRPr="00E23F0C">
        <w:rPr>
          <w:rFonts w:ascii="Arial" w:hAnsi="Arial" w:cs="Arial"/>
          <w:sz w:val="24"/>
          <w:szCs w:val="24"/>
        </w:rPr>
        <w:t>jar</w:t>
      </w:r>
      <w:r w:rsidR="00CD100E" w:rsidRPr="00E23F0C">
        <w:rPr>
          <w:rFonts w:ascii="Arial" w:hAnsi="Arial" w:cs="Arial"/>
          <w:sz w:val="24"/>
          <w:szCs w:val="24"/>
        </w:rPr>
        <w:t xml:space="preserve"> en-el-entre de sus tensiones</w:t>
      </w:r>
      <w:r w:rsidR="00011B8A" w:rsidRPr="00E23F0C">
        <w:rPr>
          <w:rFonts w:ascii="Arial" w:hAnsi="Arial" w:cs="Arial"/>
          <w:sz w:val="24"/>
          <w:szCs w:val="24"/>
        </w:rPr>
        <w:t xml:space="preserve"> </w:t>
      </w:r>
      <w:r w:rsidRPr="00E23F0C">
        <w:rPr>
          <w:rFonts w:ascii="Arial" w:hAnsi="Arial" w:cs="Arial"/>
          <w:sz w:val="24"/>
          <w:szCs w:val="24"/>
        </w:rPr>
        <w:t>¿</w:t>
      </w:r>
      <w:r w:rsidR="00B87AE1" w:rsidRPr="00E23F0C">
        <w:rPr>
          <w:rFonts w:ascii="Arial" w:hAnsi="Arial" w:cs="Arial"/>
          <w:sz w:val="24"/>
          <w:szCs w:val="24"/>
        </w:rPr>
        <w:t>cuáles</w:t>
      </w:r>
      <w:r w:rsidR="00011B8A" w:rsidRPr="00E23F0C">
        <w:rPr>
          <w:rFonts w:ascii="Arial" w:hAnsi="Arial" w:cs="Arial"/>
          <w:sz w:val="24"/>
          <w:szCs w:val="24"/>
        </w:rPr>
        <w:t xml:space="preserve"> serían los recaudos metodológicos?</w:t>
      </w:r>
    </w:p>
    <w:p w:rsidR="00885256" w:rsidRPr="00E23F0C" w:rsidRDefault="00885256" w:rsidP="006F06A0">
      <w:pPr>
        <w:spacing w:after="0" w:line="360" w:lineRule="auto"/>
        <w:jc w:val="both"/>
        <w:rPr>
          <w:rFonts w:ascii="Arial" w:hAnsi="Arial" w:cs="Arial"/>
          <w:sz w:val="24"/>
          <w:szCs w:val="24"/>
        </w:rPr>
      </w:pPr>
      <w:r w:rsidRPr="00E23F0C">
        <w:rPr>
          <w:rFonts w:ascii="Arial" w:hAnsi="Arial" w:cs="Arial"/>
          <w:sz w:val="24"/>
          <w:szCs w:val="24"/>
        </w:rPr>
        <w:t>II.</w:t>
      </w:r>
    </w:p>
    <w:p w:rsidR="00885256" w:rsidRPr="00E23F0C" w:rsidRDefault="00885256" w:rsidP="006F06A0">
      <w:pPr>
        <w:spacing w:after="0" w:line="360" w:lineRule="auto"/>
        <w:ind w:firstLine="708"/>
        <w:jc w:val="both"/>
        <w:rPr>
          <w:rFonts w:ascii="Arial" w:eastAsia="Times New Roman" w:hAnsi="Arial" w:cs="Arial"/>
          <w:sz w:val="24"/>
          <w:szCs w:val="24"/>
        </w:rPr>
      </w:pPr>
      <w:r w:rsidRPr="00E23F0C">
        <w:rPr>
          <w:rFonts w:ascii="Arial" w:eastAsia="Times New Roman" w:hAnsi="Arial" w:cs="Arial"/>
          <w:sz w:val="24"/>
          <w:szCs w:val="24"/>
        </w:rPr>
        <w:t>¿Qué es lo que pareciera haber estallado con la visibilización de las llamadas</w:t>
      </w:r>
      <w:r w:rsidRPr="00E23F0C">
        <w:rPr>
          <w:rFonts w:ascii="Arial" w:eastAsia="Times New Roman" w:hAnsi="Arial" w:cs="Arial"/>
          <w:i/>
          <w:sz w:val="24"/>
          <w:szCs w:val="24"/>
        </w:rPr>
        <w:t xml:space="preserve"> diversidades sexuales</w:t>
      </w:r>
      <w:r w:rsidRPr="00E23F0C">
        <w:rPr>
          <w:rFonts w:ascii="Arial" w:eastAsia="Times New Roman" w:hAnsi="Arial" w:cs="Arial"/>
          <w:sz w:val="24"/>
          <w:szCs w:val="24"/>
        </w:rPr>
        <w:t xml:space="preserve">? Como he planteado en escritos anteriores, entre otras cosas, se va desnaturalizando </w:t>
      </w:r>
      <w:r w:rsidRPr="00E23F0C">
        <w:rPr>
          <w:rFonts w:ascii="Arial" w:eastAsia="Times New Roman" w:hAnsi="Arial" w:cs="Arial"/>
          <w:i/>
          <w:sz w:val="24"/>
          <w:szCs w:val="24"/>
        </w:rPr>
        <w:t xml:space="preserve">el orden sexual moderno y sus modalidades específicas de producción de identidades sexuales </w:t>
      </w:r>
      <w:r w:rsidRPr="00E23F0C">
        <w:rPr>
          <w:rFonts w:ascii="Arial" w:eastAsia="Times New Roman" w:hAnsi="Arial" w:cs="Arial"/>
          <w:sz w:val="24"/>
          <w:szCs w:val="24"/>
        </w:rPr>
        <w:t>(</w:t>
      </w:r>
      <w:r w:rsidR="007A4449" w:rsidRPr="00E23F0C">
        <w:rPr>
          <w:rFonts w:ascii="Arial" w:eastAsia="Times New Roman" w:hAnsi="Arial" w:cs="Arial"/>
          <w:sz w:val="24"/>
          <w:szCs w:val="24"/>
        </w:rPr>
        <w:t>FERN</w:t>
      </w:r>
      <w:r w:rsidR="00EE7AEC" w:rsidRPr="00E23F0C">
        <w:rPr>
          <w:rFonts w:ascii="Arial" w:eastAsia="Times New Roman" w:hAnsi="Arial" w:cs="Arial"/>
          <w:sz w:val="24"/>
          <w:szCs w:val="24"/>
        </w:rPr>
        <w:t>Á</w:t>
      </w:r>
      <w:r w:rsidR="007A4449" w:rsidRPr="00E23F0C">
        <w:rPr>
          <w:rFonts w:ascii="Arial" w:eastAsia="Times New Roman" w:hAnsi="Arial" w:cs="Arial"/>
          <w:sz w:val="24"/>
          <w:szCs w:val="24"/>
        </w:rPr>
        <w:t>NDEZ</w:t>
      </w:r>
      <w:r w:rsidRPr="00E23F0C">
        <w:rPr>
          <w:rFonts w:ascii="Arial" w:eastAsia="Times New Roman" w:hAnsi="Arial" w:cs="Arial"/>
          <w:sz w:val="24"/>
          <w:szCs w:val="24"/>
        </w:rPr>
        <w:t>,</w:t>
      </w:r>
      <w:r w:rsidR="007A4449" w:rsidRPr="00E23F0C">
        <w:rPr>
          <w:rFonts w:ascii="Arial" w:eastAsia="Times New Roman" w:hAnsi="Arial" w:cs="Arial"/>
          <w:sz w:val="24"/>
          <w:szCs w:val="24"/>
        </w:rPr>
        <w:t xml:space="preserve"> 2009</w:t>
      </w:r>
      <w:r w:rsidR="00C62457" w:rsidRPr="00E23F0C">
        <w:rPr>
          <w:rFonts w:ascii="Arial" w:eastAsia="Times New Roman" w:hAnsi="Arial" w:cs="Arial"/>
          <w:sz w:val="24"/>
          <w:szCs w:val="24"/>
        </w:rPr>
        <w:t>-a</w:t>
      </w:r>
      <w:r w:rsidR="007A4449" w:rsidRPr="00E23F0C">
        <w:rPr>
          <w:rFonts w:ascii="Arial" w:eastAsia="Times New Roman" w:hAnsi="Arial" w:cs="Arial"/>
          <w:sz w:val="24"/>
          <w:szCs w:val="24"/>
        </w:rPr>
        <w:t xml:space="preserve">, </w:t>
      </w:r>
      <w:r w:rsidR="008714D5" w:rsidRPr="00E23F0C">
        <w:rPr>
          <w:rFonts w:ascii="Arial" w:eastAsia="Times New Roman" w:hAnsi="Arial" w:cs="Arial"/>
          <w:sz w:val="24"/>
          <w:szCs w:val="24"/>
        </w:rPr>
        <w:t>2013-b</w:t>
      </w:r>
      <w:r w:rsidRPr="00E23F0C">
        <w:rPr>
          <w:rFonts w:ascii="Arial" w:eastAsia="Times New Roman" w:hAnsi="Arial" w:cs="Arial"/>
          <w:sz w:val="24"/>
          <w:szCs w:val="24"/>
        </w:rPr>
        <w:t xml:space="preserve">). Pensar la sexualidad en clave identitaria ha configurado un particular ordenamiento por el cual las prácticas sexuales otorgan </w:t>
      </w:r>
      <w:r w:rsidRPr="00E23F0C">
        <w:rPr>
          <w:rFonts w:ascii="Arial" w:eastAsia="Times New Roman" w:hAnsi="Arial" w:cs="Arial"/>
          <w:i/>
          <w:sz w:val="24"/>
          <w:szCs w:val="24"/>
        </w:rPr>
        <w:t>identidad</w:t>
      </w:r>
      <w:r w:rsidRPr="00E23F0C">
        <w:rPr>
          <w:rFonts w:ascii="Arial" w:eastAsia="Times New Roman" w:hAnsi="Arial" w:cs="Arial"/>
          <w:sz w:val="24"/>
          <w:szCs w:val="24"/>
        </w:rPr>
        <w:t xml:space="preserve">. Así, según el sexo del </w:t>
      </w:r>
      <w:r w:rsidRPr="00E23F0C">
        <w:rPr>
          <w:rFonts w:ascii="Arial" w:eastAsia="Times New Roman" w:hAnsi="Arial" w:cs="Arial"/>
          <w:i/>
          <w:sz w:val="24"/>
          <w:szCs w:val="24"/>
        </w:rPr>
        <w:t>partenaire</w:t>
      </w:r>
      <w:r w:rsidRPr="00E23F0C">
        <w:rPr>
          <w:rFonts w:ascii="Arial" w:eastAsia="Times New Roman" w:hAnsi="Arial" w:cs="Arial"/>
          <w:sz w:val="24"/>
          <w:szCs w:val="24"/>
        </w:rPr>
        <w:t>, se dice por ejemplo que alguien “</w:t>
      </w:r>
      <w:r w:rsidRPr="00E23F0C">
        <w:rPr>
          <w:rFonts w:ascii="Arial" w:eastAsia="Times New Roman" w:hAnsi="Arial" w:cs="Arial"/>
          <w:i/>
          <w:sz w:val="24"/>
          <w:szCs w:val="24"/>
        </w:rPr>
        <w:t>es</w:t>
      </w:r>
      <w:r w:rsidRPr="00E23F0C">
        <w:rPr>
          <w:rFonts w:ascii="Arial" w:eastAsia="Times New Roman" w:hAnsi="Arial" w:cs="Arial"/>
          <w:sz w:val="24"/>
          <w:szCs w:val="24"/>
        </w:rPr>
        <w:t xml:space="preserve"> </w:t>
      </w:r>
      <w:r w:rsidRPr="00E23F0C">
        <w:rPr>
          <w:rFonts w:ascii="Arial" w:eastAsia="Times New Roman" w:hAnsi="Arial" w:cs="Arial"/>
          <w:i/>
          <w:sz w:val="24"/>
          <w:szCs w:val="24"/>
        </w:rPr>
        <w:t>heterosexual</w:t>
      </w:r>
      <w:r w:rsidRPr="00E23F0C">
        <w:rPr>
          <w:rFonts w:ascii="Arial" w:eastAsia="Times New Roman" w:hAnsi="Arial" w:cs="Arial"/>
          <w:sz w:val="24"/>
          <w:szCs w:val="24"/>
        </w:rPr>
        <w:t>” o que “</w:t>
      </w:r>
      <w:r w:rsidRPr="00E23F0C">
        <w:rPr>
          <w:rFonts w:ascii="Arial" w:eastAsia="Times New Roman" w:hAnsi="Arial" w:cs="Arial"/>
          <w:i/>
          <w:sz w:val="24"/>
          <w:szCs w:val="24"/>
        </w:rPr>
        <w:t>es</w:t>
      </w:r>
      <w:r w:rsidRPr="00E23F0C">
        <w:rPr>
          <w:rFonts w:ascii="Arial" w:eastAsia="Times New Roman" w:hAnsi="Arial" w:cs="Arial"/>
          <w:sz w:val="24"/>
          <w:szCs w:val="24"/>
        </w:rPr>
        <w:t xml:space="preserve"> </w:t>
      </w:r>
      <w:r w:rsidRPr="00E23F0C">
        <w:rPr>
          <w:rFonts w:ascii="Arial" w:eastAsia="Times New Roman" w:hAnsi="Arial" w:cs="Arial"/>
          <w:i/>
          <w:sz w:val="24"/>
          <w:szCs w:val="24"/>
        </w:rPr>
        <w:t>homosexual</w:t>
      </w:r>
      <w:r w:rsidRPr="00E23F0C">
        <w:rPr>
          <w:rFonts w:ascii="Arial" w:eastAsia="Times New Roman" w:hAnsi="Arial" w:cs="Arial"/>
          <w:sz w:val="24"/>
          <w:szCs w:val="24"/>
        </w:rPr>
        <w:t xml:space="preserve">”. Esta operatoria define </w:t>
      </w:r>
      <w:r w:rsidRPr="00E23F0C">
        <w:rPr>
          <w:rFonts w:ascii="Arial" w:eastAsia="Times New Roman" w:hAnsi="Arial" w:cs="Arial"/>
          <w:i/>
          <w:sz w:val="24"/>
          <w:szCs w:val="24"/>
        </w:rPr>
        <w:t>la identidad por el rasgo</w:t>
      </w:r>
      <w:r w:rsidRPr="00E23F0C">
        <w:rPr>
          <w:rFonts w:ascii="Arial" w:eastAsia="Times New Roman" w:hAnsi="Arial" w:cs="Arial"/>
          <w:sz w:val="24"/>
          <w:szCs w:val="24"/>
        </w:rPr>
        <w:t xml:space="preserve">; es decir, implica tomar un rasgo, en este caso el tipo de elección de </w:t>
      </w:r>
      <w:r w:rsidRPr="00E23F0C">
        <w:rPr>
          <w:rFonts w:ascii="Arial" w:eastAsia="Times New Roman" w:hAnsi="Arial" w:cs="Arial"/>
          <w:i/>
          <w:sz w:val="24"/>
          <w:szCs w:val="24"/>
        </w:rPr>
        <w:t>partenaire</w:t>
      </w:r>
      <w:r w:rsidRPr="00E23F0C">
        <w:rPr>
          <w:rFonts w:ascii="Arial" w:eastAsia="Times New Roman" w:hAnsi="Arial" w:cs="Arial"/>
          <w:sz w:val="24"/>
          <w:szCs w:val="24"/>
        </w:rPr>
        <w:t xml:space="preserve"> sexual, como totalidad que define y otorga identidad accionando entonces en </w:t>
      </w:r>
      <w:r w:rsidRPr="00E23F0C">
        <w:rPr>
          <w:rFonts w:ascii="Arial" w:eastAsia="Times New Roman" w:hAnsi="Arial" w:cs="Arial"/>
          <w:i/>
          <w:sz w:val="24"/>
          <w:szCs w:val="24"/>
        </w:rPr>
        <w:t>el orden del ser</w:t>
      </w:r>
      <w:r w:rsidRPr="00E23F0C">
        <w:rPr>
          <w:rStyle w:val="Refdenotaalpie"/>
          <w:rFonts w:ascii="Arial" w:eastAsia="Times New Roman" w:hAnsi="Arial" w:cs="Arial"/>
          <w:i/>
          <w:sz w:val="24"/>
          <w:szCs w:val="24"/>
        </w:rPr>
        <w:footnoteReference w:id="3"/>
      </w:r>
      <w:r w:rsidRPr="00E23F0C">
        <w:rPr>
          <w:rFonts w:ascii="Arial" w:eastAsia="Times New Roman" w:hAnsi="Arial" w:cs="Arial"/>
          <w:sz w:val="24"/>
          <w:szCs w:val="24"/>
        </w:rPr>
        <w:t>.</w:t>
      </w:r>
    </w:p>
    <w:p w:rsidR="00885256" w:rsidRPr="00E23F0C" w:rsidRDefault="00FC45BE" w:rsidP="006F06A0">
      <w:pPr>
        <w:spacing w:after="0" w:line="360" w:lineRule="auto"/>
        <w:ind w:firstLine="708"/>
        <w:jc w:val="both"/>
        <w:rPr>
          <w:rFonts w:ascii="Arial" w:eastAsia="Times New Roman" w:hAnsi="Arial" w:cs="Arial"/>
          <w:sz w:val="24"/>
          <w:szCs w:val="24"/>
        </w:rPr>
      </w:pPr>
      <w:r w:rsidRPr="00E23F0C">
        <w:rPr>
          <w:rFonts w:ascii="Arial" w:eastAsia="Times New Roman" w:hAnsi="Arial" w:cs="Arial"/>
          <w:sz w:val="24"/>
          <w:szCs w:val="24"/>
        </w:rPr>
        <w:t>A</w:t>
      </w:r>
      <w:r w:rsidR="00885256" w:rsidRPr="00E23F0C">
        <w:rPr>
          <w:rFonts w:ascii="Arial" w:eastAsia="Times New Roman" w:hAnsi="Arial" w:cs="Arial"/>
          <w:sz w:val="24"/>
          <w:szCs w:val="24"/>
        </w:rPr>
        <w:t xml:space="preserve">sistimos </w:t>
      </w:r>
      <w:r w:rsidR="00B2127F" w:rsidRPr="00E23F0C">
        <w:rPr>
          <w:rFonts w:ascii="Arial" w:eastAsia="Times New Roman" w:hAnsi="Arial" w:cs="Arial"/>
          <w:sz w:val="24"/>
          <w:szCs w:val="24"/>
        </w:rPr>
        <w:t xml:space="preserve">hoy </w:t>
      </w:r>
      <w:r w:rsidR="00885256" w:rsidRPr="00E23F0C">
        <w:rPr>
          <w:rFonts w:ascii="Arial" w:eastAsia="Times New Roman" w:hAnsi="Arial" w:cs="Arial"/>
          <w:sz w:val="24"/>
          <w:szCs w:val="24"/>
        </w:rPr>
        <w:t>a un proceso de transformación de los imaginarios sociales, de sus prácticas, relatos, subjetivaciones</w:t>
      </w:r>
      <w:r w:rsidR="004507E6" w:rsidRPr="00E23F0C">
        <w:rPr>
          <w:rFonts w:ascii="Arial" w:eastAsia="Times New Roman" w:hAnsi="Arial" w:cs="Arial"/>
          <w:sz w:val="24"/>
          <w:szCs w:val="24"/>
        </w:rPr>
        <w:t>, dispositivos biopolí</w:t>
      </w:r>
      <w:r w:rsidR="00D0677C" w:rsidRPr="00E23F0C">
        <w:rPr>
          <w:rFonts w:ascii="Arial" w:eastAsia="Times New Roman" w:hAnsi="Arial" w:cs="Arial"/>
          <w:sz w:val="24"/>
          <w:szCs w:val="24"/>
        </w:rPr>
        <w:t xml:space="preserve">ticos </w:t>
      </w:r>
      <w:r w:rsidR="008F11C4" w:rsidRPr="00E23F0C">
        <w:rPr>
          <w:rFonts w:ascii="Arial" w:eastAsia="Times New Roman" w:hAnsi="Arial" w:cs="Arial"/>
          <w:sz w:val="24"/>
          <w:szCs w:val="24"/>
        </w:rPr>
        <w:t>-</w:t>
      </w:r>
      <w:r w:rsidR="00D0677C" w:rsidRPr="00E23F0C">
        <w:rPr>
          <w:rFonts w:ascii="Arial" w:eastAsia="Times New Roman" w:hAnsi="Arial" w:cs="Arial"/>
          <w:sz w:val="24"/>
          <w:szCs w:val="24"/>
        </w:rPr>
        <w:t>con sus resistencias y líneas de fuga- que esta</w:t>
      </w:r>
      <w:r w:rsidRPr="00E23F0C">
        <w:rPr>
          <w:rFonts w:ascii="Arial" w:eastAsia="Times New Roman" w:hAnsi="Arial" w:cs="Arial"/>
          <w:sz w:val="24"/>
          <w:szCs w:val="24"/>
        </w:rPr>
        <w:t>ría</w:t>
      </w:r>
      <w:r w:rsidR="00885256" w:rsidRPr="00E23F0C">
        <w:rPr>
          <w:rFonts w:ascii="Arial" w:eastAsia="Times New Roman" w:hAnsi="Arial" w:cs="Arial"/>
          <w:sz w:val="24"/>
          <w:szCs w:val="24"/>
        </w:rPr>
        <w:t xml:space="preserve">n </w:t>
      </w:r>
      <w:r w:rsidR="005F12DB" w:rsidRPr="00E23F0C">
        <w:rPr>
          <w:rFonts w:ascii="Arial" w:eastAsia="Times New Roman" w:hAnsi="Arial" w:cs="Arial"/>
          <w:sz w:val="24"/>
          <w:szCs w:val="24"/>
        </w:rPr>
        <w:t>re</w:t>
      </w:r>
      <w:r w:rsidR="00885256" w:rsidRPr="00E23F0C">
        <w:rPr>
          <w:rFonts w:ascii="Arial" w:eastAsia="Times New Roman" w:hAnsi="Arial" w:cs="Arial"/>
          <w:sz w:val="24"/>
          <w:szCs w:val="24"/>
        </w:rPr>
        <w:t>configurado las lógicas colectivas modernas en lo que respecta a la sexualidad</w:t>
      </w:r>
      <w:r w:rsidR="005D3E5E" w:rsidRPr="00E23F0C">
        <w:rPr>
          <w:rFonts w:ascii="Arial" w:eastAsia="Times New Roman" w:hAnsi="Arial" w:cs="Arial"/>
          <w:sz w:val="24"/>
          <w:szCs w:val="24"/>
        </w:rPr>
        <w:t>. P</w:t>
      </w:r>
      <w:r w:rsidR="00885256" w:rsidRPr="00E23F0C">
        <w:rPr>
          <w:rFonts w:ascii="Arial" w:eastAsia="Times New Roman" w:hAnsi="Arial" w:cs="Arial"/>
          <w:sz w:val="24"/>
          <w:szCs w:val="24"/>
        </w:rPr>
        <w:t xml:space="preserve">ero ¿podemos pensar las sexualidades y sus posicionamientos subjetivos sólo como un rasgo entre otros? </w:t>
      </w:r>
      <w:r w:rsidR="00885256" w:rsidRPr="00E23F0C">
        <w:rPr>
          <w:rFonts w:ascii="Arial" w:eastAsia="Times New Roman" w:hAnsi="Arial" w:cs="Arial"/>
          <w:sz w:val="24"/>
          <w:szCs w:val="24"/>
        </w:rPr>
        <w:lastRenderedPageBreak/>
        <w:t>¿Es que se están transformando las modalidades de producción de las identidades sexuales o se trataría de la caída de la producción misma de algunas configuraciones identitarias?</w:t>
      </w:r>
      <w:r w:rsidR="007A4449" w:rsidRPr="00E23F0C">
        <w:rPr>
          <w:rFonts w:ascii="Arial" w:eastAsia="Times New Roman" w:hAnsi="Arial" w:cs="Arial"/>
          <w:sz w:val="24"/>
          <w:szCs w:val="24"/>
        </w:rPr>
        <w:t xml:space="preserve"> </w:t>
      </w:r>
      <w:r w:rsidR="00885256" w:rsidRPr="00E23F0C">
        <w:rPr>
          <w:rFonts w:ascii="Arial" w:eastAsia="Times New Roman" w:hAnsi="Arial" w:cs="Arial"/>
          <w:sz w:val="24"/>
          <w:szCs w:val="24"/>
        </w:rPr>
        <w:t>¿Estaría hoy en crisis una modalidad de época de las configuraciones de las identidades sexuales o la interpelación alcanzaría a la propia lógica sexual identitaria</w:t>
      </w:r>
      <w:r w:rsidRPr="00E23F0C">
        <w:rPr>
          <w:rFonts w:ascii="Arial" w:eastAsia="Times New Roman" w:hAnsi="Arial" w:cs="Arial"/>
          <w:sz w:val="24"/>
          <w:szCs w:val="24"/>
        </w:rPr>
        <w:t xml:space="preserve"> desde donde se han organizado,</w:t>
      </w:r>
      <w:r w:rsidR="00885256" w:rsidRPr="00E23F0C">
        <w:rPr>
          <w:rFonts w:ascii="Arial" w:eastAsia="Times New Roman" w:hAnsi="Arial" w:cs="Arial"/>
          <w:sz w:val="24"/>
          <w:szCs w:val="24"/>
        </w:rPr>
        <w:t xml:space="preserve"> pensado</w:t>
      </w:r>
      <w:r w:rsidRPr="00E23F0C">
        <w:rPr>
          <w:rFonts w:ascii="Arial" w:eastAsia="Times New Roman" w:hAnsi="Arial" w:cs="Arial"/>
          <w:sz w:val="24"/>
          <w:szCs w:val="24"/>
        </w:rPr>
        <w:t>, vivido</w:t>
      </w:r>
      <w:r w:rsidR="00885256" w:rsidRPr="00E23F0C">
        <w:rPr>
          <w:rFonts w:ascii="Arial" w:eastAsia="Times New Roman" w:hAnsi="Arial" w:cs="Arial"/>
          <w:sz w:val="24"/>
          <w:szCs w:val="24"/>
        </w:rPr>
        <w:t xml:space="preserve"> las sexualidades y las distintas modalidades erótico-amatorias? </w:t>
      </w:r>
    </w:p>
    <w:p w:rsidR="00885256" w:rsidRPr="00E23F0C" w:rsidRDefault="00885256" w:rsidP="006F06A0">
      <w:pPr>
        <w:spacing w:after="0" w:line="360" w:lineRule="auto"/>
        <w:ind w:firstLine="708"/>
        <w:jc w:val="both"/>
        <w:rPr>
          <w:rFonts w:ascii="Arial" w:eastAsia="Times New Roman" w:hAnsi="Arial" w:cs="Arial"/>
          <w:sz w:val="24"/>
          <w:szCs w:val="24"/>
        </w:rPr>
      </w:pPr>
      <w:r w:rsidRPr="00E23F0C">
        <w:rPr>
          <w:rFonts w:ascii="Arial" w:eastAsia="Times New Roman" w:hAnsi="Arial" w:cs="Arial"/>
          <w:sz w:val="24"/>
          <w:szCs w:val="24"/>
        </w:rPr>
        <w:t>Sexualidad, heterosexualidad, homosexualidad, bisexualidad, son términos bastante recientes en la historia de Occidente.</w:t>
      </w:r>
      <w:r w:rsidR="00091C24" w:rsidRPr="00E23F0C">
        <w:rPr>
          <w:rFonts w:ascii="Arial" w:eastAsia="Times New Roman" w:hAnsi="Arial" w:cs="Arial"/>
          <w:sz w:val="24"/>
          <w:szCs w:val="24"/>
        </w:rPr>
        <w:t xml:space="preserve"> </w:t>
      </w:r>
      <w:r w:rsidRPr="00E23F0C">
        <w:rPr>
          <w:rFonts w:ascii="Arial" w:eastAsia="Times New Roman" w:hAnsi="Arial" w:cs="Arial"/>
          <w:sz w:val="24"/>
          <w:szCs w:val="24"/>
        </w:rPr>
        <w:t>Como se sabe</w:t>
      </w:r>
      <w:r w:rsidR="00A43F23" w:rsidRPr="00E23F0C">
        <w:rPr>
          <w:rFonts w:ascii="Arial" w:eastAsia="Times New Roman" w:hAnsi="Arial" w:cs="Arial"/>
          <w:sz w:val="24"/>
          <w:szCs w:val="24"/>
        </w:rPr>
        <w:t>,</w:t>
      </w:r>
      <w:r w:rsidRPr="00E23F0C">
        <w:rPr>
          <w:rFonts w:ascii="Arial" w:eastAsia="Times New Roman" w:hAnsi="Arial" w:cs="Arial"/>
          <w:sz w:val="24"/>
          <w:szCs w:val="24"/>
        </w:rPr>
        <w:t xml:space="preserve"> para los griegos serían palabras bastante incomprensibles. </w:t>
      </w:r>
      <w:r w:rsidR="0037111B" w:rsidRPr="00E23F0C">
        <w:rPr>
          <w:rFonts w:ascii="Arial" w:eastAsia="Times New Roman" w:hAnsi="Arial" w:cs="Arial"/>
          <w:sz w:val="24"/>
          <w:szCs w:val="24"/>
        </w:rPr>
        <w:t xml:space="preserve">Aquello que M. Foucault nominó como </w:t>
      </w:r>
      <w:r w:rsidRPr="00E23F0C">
        <w:rPr>
          <w:rFonts w:ascii="Arial" w:eastAsia="Times New Roman" w:hAnsi="Arial" w:cs="Arial"/>
          <w:sz w:val="24"/>
          <w:szCs w:val="24"/>
        </w:rPr>
        <w:t xml:space="preserve"> el </w:t>
      </w:r>
      <w:r w:rsidRPr="00E23F0C">
        <w:rPr>
          <w:rFonts w:ascii="Arial" w:eastAsia="Times New Roman" w:hAnsi="Arial" w:cs="Arial"/>
          <w:i/>
          <w:sz w:val="24"/>
          <w:szCs w:val="24"/>
        </w:rPr>
        <w:t xml:space="preserve">dispositivo de la sexualidad </w:t>
      </w:r>
      <w:r w:rsidRPr="00E23F0C">
        <w:rPr>
          <w:rFonts w:ascii="Arial" w:eastAsia="Times New Roman" w:hAnsi="Arial" w:cs="Arial"/>
          <w:sz w:val="24"/>
          <w:szCs w:val="24"/>
        </w:rPr>
        <w:t>(F</w:t>
      </w:r>
      <w:r w:rsidR="005857AB" w:rsidRPr="00E23F0C">
        <w:rPr>
          <w:rFonts w:ascii="Arial" w:eastAsia="Times New Roman" w:hAnsi="Arial" w:cs="Arial"/>
          <w:sz w:val="24"/>
          <w:szCs w:val="24"/>
        </w:rPr>
        <w:t>OUCAULT, 1984</w:t>
      </w:r>
      <w:r w:rsidRPr="00E23F0C">
        <w:rPr>
          <w:rFonts w:ascii="Arial" w:eastAsia="Times New Roman" w:hAnsi="Arial" w:cs="Arial"/>
          <w:sz w:val="24"/>
          <w:szCs w:val="24"/>
        </w:rPr>
        <w:t>)</w:t>
      </w:r>
      <w:r w:rsidR="0037111B" w:rsidRPr="00E23F0C">
        <w:rPr>
          <w:rFonts w:ascii="Arial" w:eastAsia="Times New Roman" w:hAnsi="Arial" w:cs="Arial"/>
          <w:sz w:val="24"/>
          <w:szCs w:val="24"/>
        </w:rPr>
        <w:t xml:space="preserve"> </w:t>
      </w:r>
      <w:r w:rsidRPr="00E23F0C">
        <w:rPr>
          <w:rFonts w:ascii="Arial" w:eastAsia="Times New Roman" w:hAnsi="Arial" w:cs="Arial"/>
          <w:sz w:val="24"/>
          <w:szCs w:val="24"/>
        </w:rPr>
        <w:t>ha “ordenado”</w:t>
      </w:r>
      <w:r w:rsidR="0037111B" w:rsidRPr="00E23F0C">
        <w:rPr>
          <w:rFonts w:ascii="Arial" w:eastAsia="Times New Roman" w:hAnsi="Arial" w:cs="Arial"/>
          <w:sz w:val="24"/>
          <w:szCs w:val="24"/>
        </w:rPr>
        <w:t xml:space="preserve"> durante la modernidad temprana</w:t>
      </w:r>
      <w:r w:rsidRPr="00E23F0C">
        <w:rPr>
          <w:rFonts w:ascii="Arial" w:eastAsia="Times New Roman" w:hAnsi="Arial" w:cs="Arial"/>
          <w:sz w:val="24"/>
          <w:szCs w:val="24"/>
        </w:rPr>
        <w:t xml:space="preserve"> los imaginarios sociales y las prácticas eróticas, a</w:t>
      </w:r>
      <w:r w:rsidR="00675388" w:rsidRPr="00E23F0C">
        <w:rPr>
          <w:rFonts w:ascii="Arial" w:eastAsia="Times New Roman" w:hAnsi="Arial" w:cs="Arial"/>
          <w:sz w:val="24"/>
          <w:szCs w:val="24"/>
        </w:rPr>
        <w:t xml:space="preserve">morosas, conyugales </w:t>
      </w:r>
      <w:r w:rsidRPr="00E23F0C">
        <w:rPr>
          <w:rFonts w:ascii="Arial" w:eastAsia="Times New Roman" w:hAnsi="Arial" w:cs="Arial"/>
          <w:sz w:val="24"/>
          <w:szCs w:val="24"/>
        </w:rPr>
        <w:t>específicas alrededor de los relatos del amor romántico (</w:t>
      </w:r>
      <w:r w:rsidR="00C62457" w:rsidRPr="00E23F0C">
        <w:rPr>
          <w:rFonts w:ascii="Arial" w:eastAsia="Times New Roman" w:hAnsi="Arial" w:cs="Arial"/>
          <w:sz w:val="24"/>
          <w:szCs w:val="24"/>
        </w:rPr>
        <w:t>FERNÁNDEZ</w:t>
      </w:r>
      <w:r w:rsidRPr="00E23F0C">
        <w:rPr>
          <w:rFonts w:ascii="Arial" w:eastAsia="Times New Roman" w:hAnsi="Arial" w:cs="Arial"/>
          <w:sz w:val="24"/>
          <w:szCs w:val="24"/>
        </w:rPr>
        <w:t>, 1993). También estableció los principios de ordenamiento de sus saberes científico-conceptuales, sus taxonomías, abordajes e intervenciones profesionales, valoraciones morales, estéticas. En tal sentido, podría decirse que</w:t>
      </w:r>
      <w:r w:rsidR="00A43F23" w:rsidRPr="00E23F0C">
        <w:rPr>
          <w:rFonts w:ascii="Arial" w:eastAsia="Times New Roman" w:hAnsi="Arial" w:cs="Arial"/>
          <w:sz w:val="24"/>
          <w:szCs w:val="24"/>
        </w:rPr>
        <w:t xml:space="preserve"> ha configurado </w:t>
      </w:r>
      <w:r w:rsidRPr="00E23F0C">
        <w:rPr>
          <w:rFonts w:ascii="Arial" w:eastAsia="Times New Roman" w:hAnsi="Arial" w:cs="Arial"/>
          <w:sz w:val="24"/>
          <w:szCs w:val="24"/>
        </w:rPr>
        <w:t xml:space="preserve"> nomenclaturas y clasificaciones de época. Y como tales, hoy en fuertes procesos de interrogación…</w:t>
      </w:r>
      <w:r w:rsidR="0054008F" w:rsidRPr="00E23F0C">
        <w:rPr>
          <w:rFonts w:ascii="Arial" w:eastAsia="Times New Roman" w:hAnsi="Arial" w:cs="Arial"/>
          <w:sz w:val="24"/>
          <w:szCs w:val="24"/>
        </w:rPr>
        <w:t xml:space="preserve"> </w:t>
      </w:r>
      <w:r w:rsidRPr="00E23F0C">
        <w:rPr>
          <w:rFonts w:ascii="Arial" w:eastAsia="Times New Roman" w:hAnsi="Arial" w:cs="Arial"/>
          <w:sz w:val="24"/>
          <w:szCs w:val="24"/>
        </w:rPr>
        <w:t>cuando no de interpelación.</w:t>
      </w:r>
    </w:p>
    <w:p w:rsidR="00885256" w:rsidRPr="00E23F0C" w:rsidRDefault="00885256" w:rsidP="006F06A0">
      <w:pPr>
        <w:spacing w:after="0" w:line="360" w:lineRule="auto"/>
        <w:ind w:firstLine="708"/>
        <w:jc w:val="both"/>
        <w:rPr>
          <w:rFonts w:ascii="Arial" w:eastAsia="Times New Roman" w:hAnsi="Arial" w:cs="Arial"/>
          <w:sz w:val="24"/>
          <w:szCs w:val="24"/>
        </w:rPr>
      </w:pPr>
      <w:r w:rsidRPr="00E23F0C">
        <w:rPr>
          <w:rFonts w:ascii="Arial" w:eastAsia="Times New Roman" w:hAnsi="Arial" w:cs="Arial"/>
          <w:sz w:val="24"/>
          <w:szCs w:val="24"/>
        </w:rPr>
        <w:t xml:space="preserve">Si nos detenemos en algunas de sus características, tal vez podamos distinguir algunas de sus transformaciones. El ordenamiento moderno de las sexualidades configuró una fuerte amalgama entre </w:t>
      </w:r>
      <w:r w:rsidRPr="00E23F0C">
        <w:rPr>
          <w:rFonts w:ascii="Arial" w:eastAsia="Times New Roman" w:hAnsi="Arial" w:cs="Arial"/>
          <w:i/>
          <w:sz w:val="24"/>
          <w:szCs w:val="24"/>
        </w:rPr>
        <w:t>sexo biológico</w:t>
      </w:r>
      <w:r w:rsidRPr="00E23F0C">
        <w:rPr>
          <w:rFonts w:ascii="Arial" w:eastAsia="Times New Roman" w:hAnsi="Arial" w:cs="Arial"/>
          <w:sz w:val="24"/>
          <w:szCs w:val="24"/>
        </w:rPr>
        <w:t xml:space="preserve"> –hombre o mujer–, </w:t>
      </w:r>
      <w:r w:rsidRPr="00E23F0C">
        <w:rPr>
          <w:rFonts w:ascii="Arial" w:eastAsia="Times New Roman" w:hAnsi="Arial" w:cs="Arial"/>
          <w:i/>
          <w:sz w:val="24"/>
          <w:szCs w:val="24"/>
        </w:rPr>
        <w:t>géneros</w:t>
      </w:r>
      <w:r w:rsidRPr="00E23F0C">
        <w:rPr>
          <w:rFonts w:ascii="Arial" w:eastAsia="Times New Roman" w:hAnsi="Arial" w:cs="Arial"/>
          <w:sz w:val="24"/>
          <w:szCs w:val="24"/>
        </w:rPr>
        <w:t xml:space="preserve"> -masculino y femenino, cada uno con sus atributos y roles “esenciales” - </w:t>
      </w:r>
      <w:r w:rsidRPr="00E23F0C">
        <w:rPr>
          <w:rFonts w:ascii="Arial" w:eastAsia="Times New Roman" w:hAnsi="Arial" w:cs="Arial"/>
          <w:i/>
          <w:sz w:val="24"/>
          <w:szCs w:val="24"/>
        </w:rPr>
        <w:t>deseo heterosexual</w:t>
      </w:r>
      <w:r w:rsidRPr="00E23F0C">
        <w:rPr>
          <w:rFonts w:ascii="Arial" w:eastAsia="Times New Roman" w:hAnsi="Arial" w:cs="Arial"/>
          <w:sz w:val="24"/>
          <w:szCs w:val="24"/>
        </w:rPr>
        <w:t xml:space="preserve"> –</w:t>
      </w:r>
      <w:r w:rsidR="00B86B06" w:rsidRPr="00E23F0C">
        <w:rPr>
          <w:rFonts w:ascii="Arial" w:eastAsia="Times New Roman" w:hAnsi="Arial" w:cs="Arial"/>
          <w:sz w:val="24"/>
          <w:szCs w:val="24"/>
        </w:rPr>
        <w:t>“</w:t>
      </w:r>
      <w:r w:rsidRPr="00E23F0C">
        <w:rPr>
          <w:rFonts w:ascii="Arial" w:eastAsia="Times New Roman" w:hAnsi="Arial" w:cs="Arial"/>
          <w:sz w:val="24"/>
          <w:szCs w:val="24"/>
        </w:rPr>
        <w:t>activo</w:t>
      </w:r>
      <w:r w:rsidR="00B86B06" w:rsidRPr="00E23F0C">
        <w:rPr>
          <w:rFonts w:ascii="Arial" w:eastAsia="Times New Roman" w:hAnsi="Arial" w:cs="Arial"/>
          <w:sz w:val="24"/>
          <w:szCs w:val="24"/>
        </w:rPr>
        <w:t>”</w:t>
      </w:r>
      <w:r w:rsidRPr="00E23F0C">
        <w:rPr>
          <w:rFonts w:ascii="Arial" w:eastAsia="Times New Roman" w:hAnsi="Arial" w:cs="Arial"/>
          <w:sz w:val="24"/>
          <w:szCs w:val="24"/>
        </w:rPr>
        <w:t xml:space="preserve"> para los varones, </w:t>
      </w:r>
      <w:r w:rsidR="00B86B06" w:rsidRPr="00E23F0C">
        <w:rPr>
          <w:rFonts w:ascii="Arial" w:eastAsia="Times New Roman" w:hAnsi="Arial" w:cs="Arial"/>
          <w:sz w:val="24"/>
          <w:szCs w:val="24"/>
        </w:rPr>
        <w:t>“</w:t>
      </w:r>
      <w:r w:rsidRPr="00E23F0C">
        <w:rPr>
          <w:rFonts w:ascii="Arial" w:eastAsia="Times New Roman" w:hAnsi="Arial" w:cs="Arial"/>
          <w:sz w:val="24"/>
          <w:szCs w:val="24"/>
        </w:rPr>
        <w:t>pasivo</w:t>
      </w:r>
      <w:r w:rsidR="00B86B06" w:rsidRPr="00E23F0C">
        <w:rPr>
          <w:rFonts w:ascii="Arial" w:eastAsia="Times New Roman" w:hAnsi="Arial" w:cs="Arial"/>
          <w:sz w:val="24"/>
          <w:szCs w:val="24"/>
        </w:rPr>
        <w:t>”</w:t>
      </w:r>
      <w:r w:rsidRPr="00E23F0C">
        <w:rPr>
          <w:rFonts w:ascii="Arial" w:eastAsia="Times New Roman" w:hAnsi="Arial" w:cs="Arial"/>
          <w:sz w:val="24"/>
          <w:szCs w:val="24"/>
        </w:rPr>
        <w:t xml:space="preserve"> para las mujeres–  </w:t>
      </w:r>
      <w:r w:rsidRPr="00E23F0C">
        <w:rPr>
          <w:rFonts w:ascii="Arial" w:eastAsia="Times New Roman" w:hAnsi="Arial" w:cs="Arial"/>
          <w:i/>
          <w:sz w:val="24"/>
          <w:szCs w:val="24"/>
        </w:rPr>
        <w:t xml:space="preserve">prácticas eróticas específicas </w:t>
      </w:r>
      <w:r w:rsidRPr="00E23F0C">
        <w:rPr>
          <w:rFonts w:ascii="Arial" w:eastAsia="Times New Roman" w:hAnsi="Arial" w:cs="Arial"/>
          <w:sz w:val="24"/>
          <w:szCs w:val="24"/>
        </w:rPr>
        <w:t xml:space="preserve">de acuerdo con estas distinciones –explorar, estimular, penetrar/ser explorada, estimulada, penetrada-  y  </w:t>
      </w:r>
      <w:r w:rsidRPr="00E23F0C">
        <w:rPr>
          <w:rFonts w:ascii="Arial" w:eastAsia="Times New Roman" w:hAnsi="Arial" w:cs="Arial"/>
          <w:i/>
          <w:sz w:val="24"/>
          <w:szCs w:val="24"/>
        </w:rPr>
        <w:t>placeres</w:t>
      </w:r>
      <w:r w:rsidRPr="00E23F0C">
        <w:rPr>
          <w:rFonts w:ascii="Arial" w:eastAsia="Times New Roman" w:hAnsi="Arial" w:cs="Arial"/>
          <w:sz w:val="24"/>
          <w:szCs w:val="24"/>
        </w:rPr>
        <w:t xml:space="preserve">  propios de unos y otras en función de estas distinciones.</w:t>
      </w:r>
      <w:r w:rsidR="00A43F23" w:rsidRPr="00E23F0C">
        <w:rPr>
          <w:rFonts w:ascii="Arial" w:eastAsia="Times New Roman" w:hAnsi="Arial" w:cs="Arial"/>
          <w:sz w:val="24"/>
          <w:szCs w:val="24"/>
        </w:rPr>
        <w:t xml:space="preserve"> L</w:t>
      </w:r>
      <w:r w:rsidRPr="00E23F0C">
        <w:rPr>
          <w:rFonts w:ascii="Arial" w:eastAsia="Times New Roman" w:hAnsi="Arial" w:cs="Arial"/>
          <w:sz w:val="24"/>
          <w:szCs w:val="24"/>
        </w:rPr>
        <w:t>os relatos del amor romántico</w:t>
      </w:r>
      <w:r w:rsidR="00A43F23" w:rsidRPr="00E23F0C">
        <w:rPr>
          <w:rFonts w:ascii="Arial" w:eastAsia="Times New Roman" w:hAnsi="Arial" w:cs="Arial"/>
          <w:sz w:val="24"/>
          <w:szCs w:val="24"/>
        </w:rPr>
        <w:t xml:space="preserve"> y del amor maternal y sus lógicas amatorias</w:t>
      </w:r>
      <w:r w:rsidRPr="00E23F0C">
        <w:rPr>
          <w:rFonts w:ascii="Arial" w:eastAsia="Times New Roman" w:hAnsi="Arial" w:cs="Arial"/>
          <w:sz w:val="24"/>
          <w:szCs w:val="24"/>
        </w:rPr>
        <w:t xml:space="preserve"> </w:t>
      </w:r>
      <w:r w:rsidR="00B2127F" w:rsidRPr="00E23F0C">
        <w:rPr>
          <w:rFonts w:ascii="Arial" w:eastAsia="Times New Roman" w:hAnsi="Arial" w:cs="Arial"/>
          <w:sz w:val="24"/>
          <w:szCs w:val="24"/>
        </w:rPr>
        <w:t xml:space="preserve">correspondientes </w:t>
      </w:r>
      <w:r w:rsidRPr="00E23F0C">
        <w:rPr>
          <w:rFonts w:ascii="Arial" w:eastAsia="Times New Roman" w:hAnsi="Arial" w:cs="Arial"/>
          <w:sz w:val="24"/>
          <w:szCs w:val="24"/>
        </w:rPr>
        <w:t xml:space="preserve">han operado como reaseguro disciplinar de esta amalgama. </w:t>
      </w:r>
    </w:p>
    <w:p w:rsidR="00885256" w:rsidRPr="00E23F0C" w:rsidRDefault="0054008F" w:rsidP="006F06A0">
      <w:pPr>
        <w:tabs>
          <w:tab w:val="left" w:pos="0"/>
        </w:tabs>
        <w:spacing w:after="0" w:line="360" w:lineRule="auto"/>
        <w:jc w:val="both"/>
        <w:rPr>
          <w:rFonts w:ascii="Arial" w:eastAsia="Times New Roman" w:hAnsi="Arial" w:cs="Arial"/>
          <w:sz w:val="24"/>
          <w:szCs w:val="24"/>
        </w:rPr>
      </w:pPr>
      <w:r w:rsidRPr="00E23F0C">
        <w:rPr>
          <w:rFonts w:ascii="Arial" w:eastAsia="Times New Roman" w:hAnsi="Arial" w:cs="Arial"/>
          <w:sz w:val="24"/>
          <w:szCs w:val="24"/>
        </w:rPr>
        <w:tab/>
      </w:r>
      <w:r w:rsidR="00885256" w:rsidRPr="00E23F0C">
        <w:rPr>
          <w:rFonts w:ascii="Arial" w:eastAsia="Times New Roman" w:hAnsi="Arial" w:cs="Arial"/>
          <w:sz w:val="24"/>
          <w:szCs w:val="24"/>
        </w:rPr>
        <w:t xml:space="preserve">Es decir que, en la medida en que se combinaran “debidamente” </w:t>
      </w:r>
      <w:r w:rsidR="00885256" w:rsidRPr="00E23F0C">
        <w:rPr>
          <w:rFonts w:ascii="Arial" w:eastAsia="Times New Roman" w:hAnsi="Arial" w:cs="Arial"/>
          <w:i/>
          <w:sz w:val="24"/>
          <w:szCs w:val="24"/>
        </w:rPr>
        <w:t>sexo biológico, deseo, género,</w:t>
      </w:r>
      <w:r w:rsidR="00885256" w:rsidRPr="00E23F0C">
        <w:rPr>
          <w:rFonts w:ascii="Arial" w:eastAsia="Times New Roman" w:hAnsi="Arial" w:cs="Arial"/>
          <w:sz w:val="24"/>
          <w:szCs w:val="24"/>
        </w:rPr>
        <w:t xml:space="preserve"> </w:t>
      </w:r>
      <w:r w:rsidR="00885256" w:rsidRPr="00E23F0C">
        <w:rPr>
          <w:rFonts w:ascii="Arial" w:eastAsia="Times New Roman" w:hAnsi="Arial" w:cs="Arial"/>
          <w:i/>
          <w:sz w:val="24"/>
          <w:szCs w:val="24"/>
        </w:rPr>
        <w:t>prácticas eróticas y amatorias, placeres,</w:t>
      </w:r>
      <w:r w:rsidR="00885256" w:rsidRPr="00E23F0C">
        <w:rPr>
          <w:rFonts w:ascii="Arial" w:eastAsia="Times New Roman" w:hAnsi="Arial" w:cs="Arial"/>
          <w:sz w:val="24"/>
          <w:szCs w:val="24"/>
        </w:rPr>
        <w:t xml:space="preserve"> imaginarios </w:t>
      </w:r>
      <w:r w:rsidR="00B2127F" w:rsidRPr="00E23F0C">
        <w:rPr>
          <w:rFonts w:ascii="Arial" w:eastAsia="Times New Roman" w:hAnsi="Arial" w:cs="Arial"/>
          <w:sz w:val="24"/>
          <w:szCs w:val="24"/>
        </w:rPr>
        <w:t>amorosos</w:t>
      </w:r>
      <w:r w:rsidR="00885256" w:rsidRPr="00E23F0C">
        <w:rPr>
          <w:rFonts w:ascii="Arial" w:eastAsia="Times New Roman" w:hAnsi="Arial" w:cs="Arial"/>
          <w:sz w:val="24"/>
          <w:szCs w:val="24"/>
        </w:rPr>
        <w:t xml:space="preserve">, en una </w:t>
      </w:r>
      <w:r w:rsidR="00885256" w:rsidRPr="00E23F0C">
        <w:rPr>
          <w:rFonts w:ascii="Arial" w:eastAsia="Times New Roman" w:hAnsi="Arial" w:cs="Arial"/>
          <w:i/>
          <w:sz w:val="24"/>
          <w:szCs w:val="24"/>
        </w:rPr>
        <w:t>identidad sexual</w:t>
      </w:r>
      <w:r w:rsidR="00885256" w:rsidRPr="00E23F0C">
        <w:rPr>
          <w:rFonts w:ascii="Arial" w:eastAsia="Times New Roman" w:hAnsi="Arial" w:cs="Arial"/>
          <w:sz w:val="24"/>
          <w:szCs w:val="24"/>
        </w:rPr>
        <w:t xml:space="preserve"> masculina o </w:t>
      </w:r>
      <w:r w:rsidR="008D609D" w:rsidRPr="00E23F0C">
        <w:rPr>
          <w:rFonts w:ascii="Arial" w:eastAsia="Times New Roman" w:hAnsi="Arial" w:cs="Arial"/>
          <w:sz w:val="24"/>
          <w:szCs w:val="24"/>
        </w:rPr>
        <w:t>femenina, el orden sexual parecía</w:t>
      </w:r>
      <w:r w:rsidR="00885256" w:rsidRPr="00E23F0C">
        <w:rPr>
          <w:rFonts w:ascii="Arial" w:eastAsia="Times New Roman" w:hAnsi="Arial" w:cs="Arial"/>
          <w:sz w:val="24"/>
          <w:szCs w:val="24"/>
        </w:rPr>
        <w:t xml:space="preserve"> asegurado. Hasta aquí puede pensarse que </w:t>
      </w:r>
      <w:r w:rsidR="00885256" w:rsidRPr="00E23F0C">
        <w:rPr>
          <w:rFonts w:ascii="Arial" w:eastAsia="Times New Roman" w:hAnsi="Arial" w:cs="Arial"/>
          <w:i/>
          <w:sz w:val="24"/>
          <w:szCs w:val="24"/>
        </w:rPr>
        <w:t xml:space="preserve">las lógicas </w:t>
      </w:r>
      <w:r w:rsidR="00B2127F" w:rsidRPr="00E23F0C">
        <w:rPr>
          <w:rFonts w:ascii="Arial" w:eastAsia="Times New Roman" w:hAnsi="Arial" w:cs="Arial"/>
          <w:i/>
          <w:sz w:val="24"/>
          <w:szCs w:val="24"/>
        </w:rPr>
        <w:t xml:space="preserve">colectivas de la sexualidad </w:t>
      </w:r>
      <w:r w:rsidR="00885256" w:rsidRPr="00E23F0C">
        <w:rPr>
          <w:rFonts w:ascii="Arial" w:eastAsia="Times New Roman" w:hAnsi="Arial" w:cs="Arial"/>
          <w:sz w:val="24"/>
          <w:szCs w:val="24"/>
        </w:rPr>
        <w:lastRenderedPageBreak/>
        <w:t>de la primera modernidad han operado no s</w:t>
      </w:r>
      <w:r w:rsidR="00474719" w:rsidRPr="00E23F0C">
        <w:rPr>
          <w:rFonts w:ascii="Arial" w:eastAsia="Times New Roman" w:hAnsi="Arial" w:cs="Arial"/>
          <w:sz w:val="24"/>
          <w:szCs w:val="24"/>
        </w:rPr>
        <w:t>ó</w:t>
      </w:r>
      <w:r w:rsidR="00885256" w:rsidRPr="00E23F0C">
        <w:rPr>
          <w:rFonts w:ascii="Arial" w:eastAsia="Times New Roman" w:hAnsi="Arial" w:cs="Arial"/>
          <w:sz w:val="24"/>
          <w:szCs w:val="24"/>
        </w:rPr>
        <w:t xml:space="preserve">lo en clave identitaria, sino  también binaria </w:t>
      </w:r>
      <w:r w:rsidR="00474719" w:rsidRPr="00E23F0C">
        <w:rPr>
          <w:rFonts w:ascii="Arial" w:eastAsia="Times New Roman" w:hAnsi="Arial" w:cs="Arial"/>
          <w:sz w:val="24"/>
          <w:szCs w:val="24"/>
        </w:rPr>
        <w:t>(</w:t>
      </w:r>
      <w:r w:rsidR="00885256" w:rsidRPr="00E23F0C">
        <w:rPr>
          <w:rFonts w:ascii="Arial" w:eastAsia="Times New Roman" w:hAnsi="Arial" w:cs="Arial"/>
          <w:sz w:val="24"/>
          <w:szCs w:val="24"/>
        </w:rPr>
        <w:t>dos sexos, dos géneros,</w:t>
      </w:r>
      <w:r w:rsidR="00474719" w:rsidRPr="00E23F0C">
        <w:rPr>
          <w:rFonts w:ascii="Arial" w:eastAsia="Times New Roman" w:hAnsi="Arial" w:cs="Arial"/>
          <w:sz w:val="24"/>
          <w:szCs w:val="24"/>
        </w:rPr>
        <w:t xml:space="preserve"> etc.</w:t>
      </w:r>
      <w:r w:rsidR="00885256" w:rsidRPr="00E23F0C">
        <w:rPr>
          <w:rFonts w:ascii="Arial" w:eastAsia="Times New Roman" w:hAnsi="Arial" w:cs="Arial"/>
          <w:sz w:val="24"/>
          <w:szCs w:val="24"/>
        </w:rPr>
        <w:t>).</w:t>
      </w:r>
    </w:p>
    <w:p w:rsidR="00885256" w:rsidRPr="00E23F0C" w:rsidRDefault="00474719" w:rsidP="006F06A0">
      <w:pPr>
        <w:tabs>
          <w:tab w:val="left" w:pos="0"/>
        </w:tabs>
        <w:spacing w:after="0" w:line="360" w:lineRule="auto"/>
        <w:jc w:val="both"/>
        <w:rPr>
          <w:rFonts w:ascii="Arial" w:eastAsia="Times New Roman" w:hAnsi="Arial" w:cs="Arial"/>
          <w:sz w:val="24"/>
          <w:szCs w:val="24"/>
        </w:rPr>
      </w:pPr>
      <w:r w:rsidRPr="00E23F0C">
        <w:rPr>
          <w:rFonts w:ascii="Arial" w:eastAsia="Times New Roman" w:hAnsi="Arial" w:cs="Arial"/>
          <w:sz w:val="24"/>
          <w:szCs w:val="24"/>
        </w:rPr>
        <w:tab/>
      </w:r>
      <w:r w:rsidR="00885256" w:rsidRPr="00E23F0C">
        <w:rPr>
          <w:rFonts w:ascii="Arial" w:eastAsia="Times New Roman" w:hAnsi="Arial" w:cs="Arial"/>
          <w:sz w:val="24"/>
          <w:szCs w:val="24"/>
        </w:rPr>
        <w:t>La contracara –psiquiatrizada-psicopatologizada, anómala y desigualada socialmente, pero reconocida como existente– fue la configuración de identidades “homosexuales”, que en el caso de los varones remedará a una mujer, el homosexual afeminado y en el caso de las mujeres homosexuales configurará chicas varoniles. Mientras esto fuera así, nada amenazaba las lógicas patriarcales referidas a la sexualidad  y el orden sexual concomitante se producía y reproducía con los correspondientes circuitos</w:t>
      </w:r>
      <w:r w:rsidR="005F12DB" w:rsidRPr="00E23F0C">
        <w:rPr>
          <w:rFonts w:ascii="Arial" w:eastAsia="Times New Roman" w:hAnsi="Arial" w:cs="Arial"/>
          <w:sz w:val="24"/>
          <w:szCs w:val="24"/>
        </w:rPr>
        <w:t xml:space="preserve"> y tensiones</w:t>
      </w:r>
      <w:r w:rsidR="00885256" w:rsidRPr="00E23F0C">
        <w:rPr>
          <w:rFonts w:ascii="Arial" w:eastAsia="Times New Roman" w:hAnsi="Arial" w:cs="Arial"/>
          <w:sz w:val="24"/>
          <w:szCs w:val="24"/>
        </w:rPr>
        <w:t xml:space="preserve"> de dominio-subalternidad, inclusión-exclusión, legalidad-clandestinidad, normalidad-enfermedad. Puede agregarse entonces que al considerar las lógicas sexuales dentro del orden patriarcal estamos diciendo que son </w:t>
      </w:r>
      <w:r w:rsidR="00885256" w:rsidRPr="00E23F0C">
        <w:rPr>
          <w:rFonts w:ascii="Arial" w:eastAsia="Times New Roman" w:hAnsi="Arial" w:cs="Arial"/>
          <w:i/>
          <w:sz w:val="24"/>
          <w:szCs w:val="24"/>
        </w:rPr>
        <w:t xml:space="preserve">operatorias identitarias, binarias y también </w:t>
      </w:r>
      <w:r w:rsidRPr="00E23F0C">
        <w:rPr>
          <w:rFonts w:ascii="Arial" w:eastAsia="Times New Roman" w:hAnsi="Arial" w:cs="Arial"/>
          <w:i/>
          <w:sz w:val="24"/>
          <w:szCs w:val="24"/>
        </w:rPr>
        <w:t>jerárquicas</w:t>
      </w:r>
      <w:r w:rsidR="00885256" w:rsidRPr="00E23F0C">
        <w:rPr>
          <w:rFonts w:ascii="Arial" w:eastAsia="Times New Roman" w:hAnsi="Arial" w:cs="Arial"/>
          <w:sz w:val="24"/>
          <w:szCs w:val="24"/>
        </w:rPr>
        <w:t xml:space="preserve">. </w:t>
      </w:r>
    </w:p>
    <w:p w:rsidR="00AE085E" w:rsidRPr="00E23F0C" w:rsidRDefault="00026FBD" w:rsidP="006F06A0">
      <w:pPr>
        <w:tabs>
          <w:tab w:val="left" w:pos="0"/>
        </w:tabs>
        <w:spacing w:after="0" w:line="360" w:lineRule="auto"/>
        <w:jc w:val="both"/>
        <w:rPr>
          <w:rFonts w:ascii="Arial" w:hAnsi="Arial" w:cs="Arial"/>
          <w:sz w:val="24"/>
          <w:szCs w:val="24"/>
        </w:rPr>
      </w:pPr>
      <w:r w:rsidRPr="00E23F0C">
        <w:rPr>
          <w:rFonts w:ascii="Arial" w:eastAsia="Times New Roman" w:hAnsi="Arial" w:cs="Arial"/>
          <w:sz w:val="24"/>
          <w:szCs w:val="24"/>
        </w:rPr>
        <w:tab/>
      </w:r>
      <w:r w:rsidR="00885256" w:rsidRPr="00E23F0C">
        <w:rPr>
          <w:rFonts w:ascii="Arial" w:eastAsia="Times New Roman" w:hAnsi="Arial" w:cs="Arial"/>
          <w:sz w:val="24"/>
          <w:szCs w:val="24"/>
        </w:rPr>
        <w:t>La cuestión del patriarcado y sus lógicas operatorias merece un pequeño desvío.</w:t>
      </w:r>
      <w:r w:rsidR="00474719" w:rsidRPr="00E23F0C">
        <w:rPr>
          <w:rFonts w:ascii="Arial" w:eastAsia="Times New Roman" w:hAnsi="Arial" w:cs="Arial"/>
          <w:sz w:val="24"/>
          <w:szCs w:val="24"/>
        </w:rPr>
        <w:t xml:space="preserve"> Se utiliza aquí el concepto patriarcado como un orden de poder jerárquico, un ejercicio</w:t>
      </w:r>
      <w:r w:rsidR="00675388" w:rsidRPr="00E23F0C">
        <w:rPr>
          <w:rFonts w:ascii="Arial" w:eastAsia="Times New Roman" w:hAnsi="Arial" w:cs="Arial"/>
          <w:sz w:val="24"/>
          <w:szCs w:val="24"/>
        </w:rPr>
        <w:t xml:space="preserve"> </w:t>
      </w:r>
      <w:r w:rsidR="00474719" w:rsidRPr="00E23F0C">
        <w:rPr>
          <w:rFonts w:ascii="Arial" w:eastAsia="Times New Roman" w:hAnsi="Arial" w:cs="Arial"/>
          <w:sz w:val="24"/>
          <w:szCs w:val="24"/>
        </w:rPr>
        <w:t xml:space="preserve"> de poder de dominio, por el cual se establecen relaciones de fuerza que producen subalternidad no sólo en las mujeres respecto de los varones, sino también de las sexualidades por fuera de la heteronorma, de los niños y niñas respecto de los adult</w:t>
      </w:r>
      <w:r w:rsidR="005D3E5E" w:rsidRPr="00E23F0C">
        <w:rPr>
          <w:rFonts w:ascii="Arial" w:eastAsia="Times New Roman" w:hAnsi="Arial" w:cs="Arial"/>
          <w:sz w:val="24"/>
          <w:szCs w:val="24"/>
        </w:rPr>
        <w:t>os,</w:t>
      </w:r>
      <w:r w:rsidR="00474719" w:rsidRPr="00E23F0C">
        <w:rPr>
          <w:rFonts w:ascii="Arial" w:eastAsia="Times New Roman" w:hAnsi="Arial" w:cs="Arial"/>
          <w:sz w:val="24"/>
          <w:szCs w:val="24"/>
        </w:rPr>
        <w:t xml:space="preserve"> de otras etnias</w:t>
      </w:r>
      <w:r w:rsidR="005D3E5E" w:rsidRPr="00E23F0C">
        <w:rPr>
          <w:rFonts w:ascii="Arial" w:eastAsia="Times New Roman" w:hAnsi="Arial" w:cs="Arial"/>
          <w:sz w:val="24"/>
          <w:szCs w:val="24"/>
        </w:rPr>
        <w:t xml:space="preserve"> respecto de los blancos</w:t>
      </w:r>
      <w:r w:rsidR="00474719" w:rsidRPr="00E23F0C">
        <w:rPr>
          <w:rFonts w:ascii="Arial" w:eastAsia="Times New Roman" w:hAnsi="Arial" w:cs="Arial"/>
          <w:sz w:val="24"/>
          <w:szCs w:val="24"/>
        </w:rPr>
        <w:t>,</w:t>
      </w:r>
      <w:r w:rsidR="00623E18" w:rsidRPr="00E23F0C">
        <w:rPr>
          <w:rFonts w:ascii="Arial" w:eastAsia="Times New Roman" w:hAnsi="Arial" w:cs="Arial"/>
          <w:sz w:val="24"/>
          <w:szCs w:val="24"/>
        </w:rPr>
        <w:t xml:space="preserve"> </w:t>
      </w:r>
      <w:r w:rsidR="005D3E5E" w:rsidRPr="00E23F0C">
        <w:rPr>
          <w:rFonts w:ascii="Arial" w:eastAsia="Times New Roman" w:hAnsi="Arial" w:cs="Arial"/>
          <w:sz w:val="24"/>
          <w:szCs w:val="24"/>
        </w:rPr>
        <w:t>en los trabajadores</w:t>
      </w:r>
      <w:r w:rsidR="008F11C4" w:rsidRPr="00E23F0C">
        <w:rPr>
          <w:rFonts w:ascii="Arial" w:eastAsia="Times New Roman" w:hAnsi="Arial" w:cs="Arial"/>
          <w:sz w:val="24"/>
          <w:szCs w:val="24"/>
        </w:rPr>
        <w:t>/as</w:t>
      </w:r>
      <w:r w:rsidR="005D3E5E" w:rsidRPr="00E23F0C">
        <w:rPr>
          <w:rFonts w:ascii="Arial" w:eastAsia="Times New Roman" w:hAnsi="Arial" w:cs="Arial"/>
          <w:sz w:val="24"/>
          <w:szCs w:val="24"/>
        </w:rPr>
        <w:t xml:space="preserve"> respecto de</w:t>
      </w:r>
      <w:r w:rsidR="00474719" w:rsidRPr="00E23F0C">
        <w:rPr>
          <w:rFonts w:ascii="Arial" w:eastAsia="Times New Roman" w:hAnsi="Arial" w:cs="Arial"/>
          <w:sz w:val="24"/>
          <w:szCs w:val="24"/>
        </w:rPr>
        <w:t xml:space="preserve"> los varo</w:t>
      </w:r>
      <w:r w:rsidR="005D3E5E" w:rsidRPr="00E23F0C">
        <w:rPr>
          <w:rFonts w:ascii="Arial" w:eastAsia="Times New Roman" w:hAnsi="Arial" w:cs="Arial"/>
          <w:sz w:val="24"/>
          <w:szCs w:val="24"/>
        </w:rPr>
        <w:t>nes blancos propietarios,</w:t>
      </w:r>
      <w:r w:rsidR="00474719" w:rsidRPr="00E23F0C">
        <w:rPr>
          <w:rFonts w:ascii="Arial" w:eastAsia="Times New Roman" w:hAnsi="Arial" w:cs="Arial"/>
          <w:sz w:val="24"/>
          <w:szCs w:val="24"/>
        </w:rPr>
        <w:t xml:space="preserve"> etc. </w:t>
      </w:r>
      <w:r w:rsidR="00474719" w:rsidRPr="00E23F0C">
        <w:rPr>
          <w:rFonts w:ascii="Arial" w:hAnsi="Arial" w:cs="Arial"/>
          <w:sz w:val="24"/>
          <w:szCs w:val="24"/>
        </w:rPr>
        <w:t xml:space="preserve">En tal sentido, es necesario ampliar la noción de patriarcado. El </w:t>
      </w:r>
      <w:r w:rsidR="00011C17" w:rsidRPr="00E23F0C">
        <w:rPr>
          <w:rFonts w:ascii="Arial" w:hAnsi="Arial" w:cs="Arial"/>
          <w:sz w:val="24"/>
          <w:szCs w:val="24"/>
        </w:rPr>
        <w:t xml:space="preserve"> ejercicio de este poder</w:t>
      </w:r>
      <w:r w:rsidR="00474719" w:rsidRPr="00E23F0C">
        <w:rPr>
          <w:rFonts w:ascii="Arial" w:hAnsi="Arial" w:cs="Arial"/>
          <w:sz w:val="24"/>
          <w:szCs w:val="24"/>
        </w:rPr>
        <w:t xml:space="preserve"> incluye entonces esas formas cotidianas y muchas veces invisibles</w:t>
      </w:r>
      <w:r w:rsidR="00675388" w:rsidRPr="00E23F0C">
        <w:rPr>
          <w:rFonts w:ascii="Arial" w:hAnsi="Arial" w:cs="Arial"/>
          <w:sz w:val="24"/>
          <w:szCs w:val="24"/>
        </w:rPr>
        <w:t>, naturalizadas,</w:t>
      </w:r>
      <w:r w:rsidR="00474719" w:rsidRPr="00E23F0C">
        <w:rPr>
          <w:rFonts w:ascii="Arial" w:hAnsi="Arial" w:cs="Arial"/>
          <w:sz w:val="24"/>
          <w:szCs w:val="24"/>
        </w:rPr>
        <w:t xml:space="preserve"> de prácticas de dominio, de subalternación que no sólo se ha ejercido y se ejerce en relaciones de poder de los varones sobre las mujeres sino que comprende una serie de estrategias biopolíticas y dispositivos de acción cotidiana sobre todos aquellos grupos sociales que desde el establecimiento de las democracias representativas y sus declaraciones de derechos quedaron por fuera de la construcción semántica de </w:t>
      </w:r>
      <w:r w:rsidR="00474719" w:rsidRPr="00E23F0C">
        <w:rPr>
          <w:rFonts w:ascii="Arial" w:hAnsi="Arial" w:cs="Arial"/>
          <w:i/>
          <w:sz w:val="24"/>
          <w:szCs w:val="24"/>
        </w:rPr>
        <w:t>El Hombre</w:t>
      </w:r>
      <w:r w:rsidR="009F4488" w:rsidRPr="00E23F0C">
        <w:rPr>
          <w:rFonts w:ascii="Arial" w:hAnsi="Arial" w:cs="Arial"/>
          <w:sz w:val="24"/>
          <w:szCs w:val="24"/>
        </w:rPr>
        <w:t xml:space="preserve"> y los campos</w:t>
      </w:r>
      <w:r w:rsidR="00474719" w:rsidRPr="00E23F0C">
        <w:rPr>
          <w:rFonts w:ascii="Arial" w:hAnsi="Arial" w:cs="Arial"/>
          <w:sz w:val="24"/>
          <w:szCs w:val="24"/>
        </w:rPr>
        <w:t xml:space="preserve"> de</w:t>
      </w:r>
      <w:r w:rsidR="008D609D" w:rsidRPr="00E23F0C">
        <w:rPr>
          <w:rFonts w:ascii="Arial" w:hAnsi="Arial" w:cs="Arial"/>
          <w:sz w:val="24"/>
          <w:szCs w:val="24"/>
        </w:rPr>
        <w:t xml:space="preserve"> significa</w:t>
      </w:r>
      <w:r w:rsidR="009F4488" w:rsidRPr="00E23F0C">
        <w:rPr>
          <w:rFonts w:ascii="Arial" w:hAnsi="Arial" w:cs="Arial"/>
          <w:sz w:val="24"/>
          <w:szCs w:val="24"/>
        </w:rPr>
        <w:t>ncia</w:t>
      </w:r>
      <w:r w:rsidR="002B5933" w:rsidRPr="00E23F0C">
        <w:rPr>
          <w:rFonts w:ascii="Arial" w:hAnsi="Arial" w:cs="Arial"/>
          <w:sz w:val="24"/>
          <w:szCs w:val="24"/>
        </w:rPr>
        <w:t>-</w:t>
      </w:r>
      <w:r w:rsidR="00474719" w:rsidRPr="00E23F0C">
        <w:rPr>
          <w:rFonts w:ascii="Arial" w:hAnsi="Arial" w:cs="Arial"/>
          <w:sz w:val="24"/>
          <w:szCs w:val="24"/>
        </w:rPr>
        <w:t xml:space="preserve"> significa</w:t>
      </w:r>
      <w:r w:rsidR="009F4488" w:rsidRPr="00E23F0C">
        <w:rPr>
          <w:rFonts w:ascii="Arial" w:hAnsi="Arial" w:cs="Arial"/>
          <w:sz w:val="24"/>
          <w:szCs w:val="24"/>
        </w:rPr>
        <w:t>ción</w:t>
      </w:r>
      <w:r w:rsidR="00474719" w:rsidRPr="00E23F0C">
        <w:rPr>
          <w:rFonts w:ascii="Arial" w:hAnsi="Arial" w:cs="Arial"/>
          <w:sz w:val="24"/>
          <w:szCs w:val="24"/>
        </w:rPr>
        <w:t xml:space="preserve"> correspondientes. Estos grupos sociales</w:t>
      </w:r>
      <w:r w:rsidR="005F12DB" w:rsidRPr="00E23F0C">
        <w:rPr>
          <w:rFonts w:ascii="Arial" w:hAnsi="Arial" w:cs="Arial"/>
          <w:sz w:val="24"/>
          <w:szCs w:val="24"/>
        </w:rPr>
        <w:t xml:space="preserve"> en diversas situaciones de subalternidad</w:t>
      </w:r>
      <w:r w:rsidR="00474719" w:rsidRPr="00E23F0C">
        <w:rPr>
          <w:rFonts w:ascii="Arial" w:hAnsi="Arial" w:cs="Arial"/>
          <w:sz w:val="24"/>
          <w:szCs w:val="24"/>
        </w:rPr>
        <w:t xml:space="preserve"> configuraron lo que he denominado en otros escritos </w:t>
      </w:r>
      <w:r w:rsidR="00474719" w:rsidRPr="00E23F0C">
        <w:rPr>
          <w:rFonts w:ascii="Arial" w:hAnsi="Arial" w:cs="Arial"/>
          <w:i/>
          <w:sz w:val="24"/>
          <w:szCs w:val="24"/>
        </w:rPr>
        <w:t xml:space="preserve">las diferencias desigualadas </w:t>
      </w:r>
      <w:r w:rsidR="003F1BCE" w:rsidRPr="00E23F0C">
        <w:rPr>
          <w:rFonts w:ascii="Arial" w:hAnsi="Arial" w:cs="Arial"/>
          <w:sz w:val="24"/>
          <w:szCs w:val="24"/>
        </w:rPr>
        <w:t>(FERNÁNDEZ, 2009-a, 2009-b</w:t>
      </w:r>
      <w:r w:rsidR="00474719" w:rsidRPr="00E23F0C">
        <w:rPr>
          <w:rFonts w:ascii="Arial" w:hAnsi="Arial" w:cs="Arial"/>
          <w:sz w:val="24"/>
          <w:szCs w:val="24"/>
        </w:rPr>
        <w:t>)</w:t>
      </w:r>
      <w:r w:rsidR="00474719" w:rsidRPr="00E23F0C">
        <w:rPr>
          <w:rFonts w:ascii="Arial" w:hAnsi="Arial" w:cs="Arial"/>
          <w:i/>
          <w:sz w:val="24"/>
          <w:szCs w:val="24"/>
        </w:rPr>
        <w:t>.</w:t>
      </w:r>
      <w:r w:rsidR="00741E81" w:rsidRPr="00E23F0C">
        <w:rPr>
          <w:rFonts w:ascii="Arial" w:hAnsi="Arial" w:cs="Arial"/>
          <w:i/>
          <w:sz w:val="24"/>
          <w:szCs w:val="24"/>
        </w:rPr>
        <w:t xml:space="preserve"> </w:t>
      </w:r>
      <w:r w:rsidR="005F12DB" w:rsidRPr="00E23F0C">
        <w:rPr>
          <w:rFonts w:ascii="Arial" w:hAnsi="Arial" w:cs="Arial"/>
          <w:sz w:val="24"/>
          <w:szCs w:val="24"/>
        </w:rPr>
        <w:t>En tal sentid</w:t>
      </w:r>
      <w:r w:rsidR="00DB0393" w:rsidRPr="00E23F0C">
        <w:rPr>
          <w:rFonts w:ascii="Arial" w:hAnsi="Arial" w:cs="Arial"/>
          <w:sz w:val="24"/>
          <w:szCs w:val="24"/>
        </w:rPr>
        <w:t xml:space="preserve">o, </w:t>
      </w:r>
      <w:r w:rsidR="00474719" w:rsidRPr="00E23F0C">
        <w:rPr>
          <w:rFonts w:ascii="Arial" w:hAnsi="Arial" w:cs="Arial"/>
          <w:sz w:val="24"/>
          <w:szCs w:val="24"/>
        </w:rPr>
        <w:t xml:space="preserve">las alianzas entre Capitalismo, Patriarcado y Estado, </w:t>
      </w:r>
      <w:r w:rsidR="00DB0393" w:rsidRPr="00E23F0C">
        <w:rPr>
          <w:rFonts w:ascii="Arial" w:hAnsi="Arial" w:cs="Arial"/>
          <w:sz w:val="24"/>
          <w:szCs w:val="24"/>
        </w:rPr>
        <w:t>han sido</w:t>
      </w:r>
      <w:r w:rsidR="00474719" w:rsidRPr="00E23F0C">
        <w:rPr>
          <w:rFonts w:ascii="Arial" w:hAnsi="Arial" w:cs="Arial"/>
          <w:sz w:val="24"/>
          <w:szCs w:val="24"/>
        </w:rPr>
        <w:t xml:space="preserve"> constitutivas de las democracias modernas con sus </w:t>
      </w:r>
      <w:r w:rsidR="00474719" w:rsidRPr="00E23F0C">
        <w:rPr>
          <w:rFonts w:ascii="Arial" w:hAnsi="Arial" w:cs="Arial"/>
          <w:sz w:val="24"/>
          <w:szCs w:val="24"/>
        </w:rPr>
        <w:lastRenderedPageBreak/>
        <w:t>singularidades de tensión</w:t>
      </w:r>
      <w:r w:rsidR="00675388" w:rsidRPr="00E23F0C">
        <w:rPr>
          <w:rFonts w:ascii="Arial" w:hAnsi="Arial" w:cs="Arial"/>
          <w:sz w:val="24"/>
          <w:szCs w:val="24"/>
        </w:rPr>
        <w:t xml:space="preserve"> política-social-cultural-sexual-familiar</w:t>
      </w:r>
      <w:r w:rsidR="00474719" w:rsidRPr="00E23F0C">
        <w:rPr>
          <w:rFonts w:ascii="Arial" w:hAnsi="Arial" w:cs="Arial"/>
          <w:sz w:val="24"/>
          <w:szCs w:val="24"/>
        </w:rPr>
        <w:t>, tanto en las metrópolis occidentales como en sus colonias y periferias. Se trata de alianzas siempre en</w:t>
      </w:r>
      <w:r w:rsidR="00675388" w:rsidRPr="00E23F0C">
        <w:rPr>
          <w:rFonts w:ascii="Arial" w:hAnsi="Arial" w:cs="Arial"/>
          <w:sz w:val="24"/>
          <w:szCs w:val="24"/>
        </w:rPr>
        <w:t xml:space="preserve"> tensión entre sus componentes </w:t>
      </w:r>
      <w:r w:rsidR="00474719" w:rsidRPr="00E23F0C">
        <w:rPr>
          <w:rFonts w:ascii="Arial" w:hAnsi="Arial" w:cs="Arial"/>
          <w:sz w:val="24"/>
          <w:szCs w:val="24"/>
        </w:rPr>
        <w:t>que a su vez</w:t>
      </w:r>
      <w:r w:rsidR="00BA4617" w:rsidRPr="00E23F0C">
        <w:rPr>
          <w:rFonts w:ascii="Arial" w:hAnsi="Arial" w:cs="Arial"/>
          <w:sz w:val="24"/>
          <w:szCs w:val="24"/>
        </w:rPr>
        <w:t xml:space="preserve"> establecen las tensiones especí</w:t>
      </w:r>
      <w:r w:rsidR="00474719" w:rsidRPr="00E23F0C">
        <w:rPr>
          <w:rFonts w:ascii="Arial" w:hAnsi="Arial" w:cs="Arial"/>
          <w:sz w:val="24"/>
          <w:szCs w:val="24"/>
        </w:rPr>
        <w:t>ficas de cada momento histórico, de cada democracia repr</w:t>
      </w:r>
      <w:r w:rsidR="00BA4617" w:rsidRPr="00E23F0C">
        <w:rPr>
          <w:rFonts w:ascii="Arial" w:hAnsi="Arial" w:cs="Arial"/>
          <w:sz w:val="24"/>
          <w:szCs w:val="24"/>
        </w:rPr>
        <w:t>esentativa</w:t>
      </w:r>
      <w:r w:rsidR="00675388" w:rsidRPr="00E23F0C">
        <w:rPr>
          <w:rFonts w:ascii="Arial" w:hAnsi="Arial" w:cs="Arial"/>
          <w:sz w:val="24"/>
          <w:szCs w:val="24"/>
        </w:rPr>
        <w:t>,</w:t>
      </w:r>
      <w:r w:rsidR="00BA4617" w:rsidRPr="00E23F0C">
        <w:rPr>
          <w:rFonts w:ascii="Arial" w:hAnsi="Arial" w:cs="Arial"/>
          <w:sz w:val="24"/>
          <w:szCs w:val="24"/>
        </w:rPr>
        <w:t xml:space="preserve"> ampliando o restring</w:t>
      </w:r>
      <w:r w:rsidR="00474719" w:rsidRPr="00E23F0C">
        <w:rPr>
          <w:rFonts w:ascii="Arial" w:hAnsi="Arial" w:cs="Arial"/>
          <w:sz w:val="24"/>
          <w:szCs w:val="24"/>
        </w:rPr>
        <w:t>iendo las libertades y derechos de unos u otras</w:t>
      </w:r>
      <w:r w:rsidR="00675388" w:rsidRPr="00E23F0C">
        <w:rPr>
          <w:rFonts w:ascii="Arial" w:hAnsi="Arial" w:cs="Arial"/>
          <w:sz w:val="24"/>
          <w:szCs w:val="24"/>
        </w:rPr>
        <w:t>,</w:t>
      </w:r>
      <w:r w:rsidR="00BD7ED8" w:rsidRPr="00E23F0C">
        <w:rPr>
          <w:rFonts w:ascii="Arial" w:hAnsi="Arial" w:cs="Arial"/>
          <w:sz w:val="24"/>
          <w:szCs w:val="24"/>
        </w:rPr>
        <w:t xml:space="preserve"> </w:t>
      </w:r>
      <w:r w:rsidR="00675388" w:rsidRPr="00E23F0C">
        <w:rPr>
          <w:rFonts w:ascii="Arial" w:hAnsi="Arial" w:cs="Arial"/>
          <w:sz w:val="24"/>
          <w:szCs w:val="24"/>
        </w:rPr>
        <w:t>propiciando la exclusión o la inclusión de unas</w:t>
      </w:r>
      <w:r w:rsidR="00474719" w:rsidRPr="00E23F0C">
        <w:rPr>
          <w:rFonts w:ascii="Arial" w:hAnsi="Arial" w:cs="Arial"/>
          <w:sz w:val="24"/>
          <w:szCs w:val="24"/>
        </w:rPr>
        <w:t xml:space="preserve"> diferencias desigualadas</w:t>
      </w:r>
      <w:r w:rsidR="00AE085E" w:rsidRPr="00E23F0C">
        <w:rPr>
          <w:rFonts w:ascii="Arial" w:hAnsi="Arial" w:cs="Arial"/>
          <w:sz w:val="24"/>
          <w:szCs w:val="24"/>
        </w:rPr>
        <w:t xml:space="preserve"> u otras</w:t>
      </w:r>
      <w:r w:rsidR="00AE085E" w:rsidRPr="00E23F0C">
        <w:rPr>
          <w:rStyle w:val="Refdenotaalpie"/>
          <w:rFonts w:ascii="Arial" w:hAnsi="Arial" w:cs="Arial"/>
          <w:sz w:val="24"/>
          <w:szCs w:val="24"/>
        </w:rPr>
        <w:footnoteReference w:id="4"/>
      </w:r>
      <w:r w:rsidR="00474719" w:rsidRPr="00E23F0C">
        <w:rPr>
          <w:rFonts w:ascii="Arial" w:hAnsi="Arial" w:cs="Arial"/>
          <w:sz w:val="24"/>
          <w:szCs w:val="24"/>
        </w:rPr>
        <w:t>.</w:t>
      </w:r>
    </w:p>
    <w:p w:rsidR="00885256" w:rsidRPr="00E23F0C" w:rsidRDefault="00885256" w:rsidP="006F06A0">
      <w:pPr>
        <w:tabs>
          <w:tab w:val="left" w:pos="0"/>
        </w:tabs>
        <w:spacing w:after="0" w:line="360" w:lineRule="auto"/>
        <w:jc w:val="both"/>
        <w:rPr>
          <w:rFonts w:ascii="Arial" w:eastAsia="Times New Roman" w:hAnsi="Arial" w:cs="Arial"/>
          <w:sz w:val="24"/>
          <w:szCs w:val="24"/>
        </w:rPr>
      </w:pPr>
      <w:r w:rsidRPr="00E23F0C">
        <w:rPr>
          <w:rFonts w:ascii="Arial" w:eastAsia="Times New Roman" w:hAnsi="Arial" w:cs="Arial"/>
          <w:sz w:val="24"/>
          <w:szCs w:val="24"/>
        </w:rPr>
        <w:tab/>
        <w:t xml:space="preserve">Ahora bien, en la actualidad de esta modernidad tardía que estamos atravesando, la visibilidad creciente de existenciarios </w:t>
      </w:r>
      <w:r w:rsidR="00353C5B" w:rsidRPr="00E23F0C">
        <w:rPr>
          <w:rFonts w:ascii="Arial" w:eastAsia="Times New Roman" w:hAnsi="Arial" w:cs="Arial"/>
          <w:sz w:val="24"/>
          <w:szCs w:val="24"/>
        </w:rPr>
        <w:t>tr</w:t>
      </w:r>
      <w:r w:rsidR="00D0677C" w:rsidRPr="00E23F0C">
        <w:rPr>
          <w:rFonts w:ascii="Arial" w:eastAsia="Times New Roman" w:hAnsi="Arial" w:cs="Arial"/>
          <w:sz w:val="24"/>
          <w:szCs w:val="24"/>
        </w:rPr>
        <w:t>a</w:t>
      </w:r>
      <w:r w:rsidR="00353C5B" w:rsidRPr="00E23F0C">
        <w:rPr>
          <w:rFonts w:ascii="Arial" w:eastAsia="Times New Roman" w:hAnsi="Arial" w:cs="Arial"/>
          <w:sz w:val="24"/>
          <w:szCs w:val="24"/>
        </w:rPr>
        <w:t xml:space="preserve">vestis, </w:t>
      </w:r>
      <w:r w:rsidRPr="00E23F0C">
        <w:rPr>
          <w:rFonts w:ascii="Arial" w:eastAsia="Times New Roman" w:hAnsi="Arial" w:cs="Arial"/>
          <w:sz w:val="24"/>
          <w:szCs w:val="24"/>
        </w:rPr>
        <w:t>transexuales, transgéneros, int</w:t>
      </w:r>
      <w:r w:rsidR="00353C5B" w:rsidRPr="00E23F0C">
        <w:rPr>
          <w:rFonts w:ascii="Arial" w:eastAsia="Times New Roman" w:hAnsi="Arial" w:cs="Arial"/>
          <w:sz w:val="24"/>
          <w:szCs w:val="24"/>
        </w:rPr>
        <w:t>ersexos,</w:t>
      </w:r>
      <w:r w:rsidRPr="00E23F0C">
        <w:rPr>
          <w:rFonts w:ascii="Arial" w:eastAsia="Times New Roman" w:hAnsi="Arial" w:cs="Arial"/>
          <w:sz w:val="24"/>
          <w:szCs w:val="24"/>
        </w:rPr>
        <w:t xml:space="preserve"> etc., así como las transformaciones de las modalidades eróticas y estéticas de los existenciarios “homosexuales” y “heterosexuales” más clásicos, sin duda está desbordando ampliamente los estereotipos modernos de </w:t>
      </w:r>
      <w:r w:rsidRPr="00E23F0C">
        <w:rPr>
          <w:rFonts w:ascii="Arial" w:eastAsia="Times New Roman" w:hAnsi="Arial" w:cs="Arial"/>
          <w:i/>
          <w:sz w:val="24"/>
          <w:szCs w:val="24"/>
        </w:rPr>
        <w:t>la sexualidad</w:t>
      </w:r>
      <w:r w:rsidRPr="00E23F0C">
        <w:rPr>
          <w:rFonts w:ascii="Arial" w:eastAsia="Times New Roman" w:hAnsi="Arial" w:cs="Arial"/>
          <w:sz w:val="24"/>
          <w:szCs w:val="24"/>
        </w:rPr>
        <w:t>.</w:t>
      </w:r>
      <w:r w:rsidRPr="00E23F0C">
        <w:rPr>
          <w:rFonts w:ascii="Arial" w:eastAsia="Times New Roman" w:hAnsi="Arial" w:cs="Arial"/>
          <w:i/>
          <w:sz w:val="24"/>
          <w:szCs w:val="24"/>
        </w:rPr>
        <w:t xml:space="preserve"> </w:t>
      </w:r>
      <w:r w:rsidRPr="00E23F0C">
        <w:rPr>
          <w:rFonts w:ascii="Arial" w:eastAsia="Times New Roman" w:hAnsi="Arial" w:cs="Arial"/>
          <w:sz w:val="24"/>
          <w:szCs w:val="24"/>
        </w:rPr>
        <w:t>Han entrado en acelerada mutación desde</w:t>
      </w:r>
      <w:r w:rsidRPr="00E23F0C">
        <w:rPr>
          <w:rFonts w:ascii="Arial" w:eastAsia="Times New Roman" w:hAnsi="Arial" w:cs="Arial"/>
          <w:i/>
          <w:sz w:val="24"/>
          <w:szCs w:val="24"/>
        </w:rPr>
        <w:t xml:space="preserve"> </w:t>
      </w:r>
      <w:r w:rsidRPr="00E23F0C">
        <w:rPr>
          <w:rFonts w:ascii="Arial" w:eastAsia="Times New Roman" w:hAnsi="Arial" w:cs="Arial"/>
          <w:sz w:val="24"/>
          <w:szCs w:val="24"/>
        </w:rPr>
        <w:t>sus demarcaciones de lo íntimo o lo privado</w:t>
      </w:r>
      <w:r w:rsidR="00011C17" w:rsidRPr="00E23F0C">
        <w:rPr>
          <w:rFonts w:ascii="Arial" w:eastAsia="Times New Roman" w:hAnsi="Arial" w:cs="Arial"/>
          <w:sz w:val="24"/>
          <w:szCs w:val="24"/>
        </w:rPr>
        <w:t xml:space="preserve"> –como las perfomances posporno-</w:t>
      </w:r>
      <w:r w:rsidRPr="00E23F0C">
        <w:rPr>
          <w:rFonts w:ascii="Arial" w:eastAsia="Times New Roman" w:hAnsi="Arial" w:cs="Arial"/>
          <w:sz w:val="24"/>
          <w:szCs w:val="24"/>
        </w:rPr>
        <w:t xml:space="preserve"> hasta las estéticas de la seducción y la producción de las corporalidades. Esto incluye tanto la variedad de sus prácticas eróticas como sus relatos y s</w:t>
      </w:r>
      <w:r w:rsidR="00DB0393" w:rsidRPr="00E23F0C">
        <w:rPr>
          <w:rFonts w:ascii="Arial" w:eastAsia="Times New Roman" w:hAnsi="Arial" w:cs="Arial"/>
          <w:sz w:val="24"/>
          <w:szCs w:val="24"/>
        </w:rPr>
        <w:t>us nomenclaturas. Así</w:t>
      </w:r>
      <w:r w:rsidRPr="00E23F0C">
        <w:rPr>
          <w:rFonts w:ascii="Arial" w:eastAsia="Times New Roman" w:hAnsi="Arial" w:cs="Arial"/>
          <w:sz w:val="24"/>
          <w:szCs w:val="24"/>
        </w:rPr>
        <w:t xml:space="preserve">, se comienza a pensar en términos de </w:t>
      </w:r>
      <w:r w:rsidRPr="00E23F0C">
        <w:rPr>
          <w:rFonts w:ascii="Arial" w:eastAsia="Times New Roman" w:hAnsi="Arial" w:cs="Arial"/>
          <w:i/>
          <w:sz w:val="24"/>
          <w:szCs w:val="24"/>
        </w:rPr>
        <w:t>las sexualidades</w:t>
      </w:r>
      <w:r w:rsidRPr="00E23F0C">
        <w:rPr>
          <w:rFonts w:ascii="Arial" w:eastAsia="Times New Roman" w:hAnsi="Arial" w:cs="Arial"/>
          <w:sz w:val="24"/>
          <w:szCs w:val="24"/>
        </w:rPr>
        <w:t>, más que</w:t>
      </w:r>
      <w:r w:rsidRPr="00E23F0C">
        <w:rPr>
          <w:rFonts w:ascii="Arial" w:eastAsia="Times New Roman" w:hAnsi="Arial" w:cs="Arial"/>
          <w:i/>
          <w:sz w:val="24"/>
          <w:szCs w:val="24"/>
        </w:rPr>
        <w:t xml:space="preserve"> la</w:t>
      </w:r>
      <w:r w:rsidRPr="00E23F0C">
        <w:rPr>
          <w:rFonts w:ascii="Arial" w:eastAsia="Times New Roman" w:hAnsi="Arial" w:cs="Arial"/>
          <w:sz w:val="24"/>
          <w:szCs w:val="24"/>
        </w:rPr>
        <w:t xml:space="preserve"> sexualidad</w:t>
      </w:r>
      <w:r w:rsidR="00B2127F" w:rsidRPr="00E23F0C">
        <w:rPr>
          <w:rFonts w:ascii="Arial" w:eastAsia="Times New Roman" w:hAnsi="Arial" w:cs="Arial"/>
          <w:sz w:val="24"/>
          <w:szCs w:val="24"/>
        </w:rPr>
        <w:t>; de las diversidades más que de la diferencia</w:t>
      </w:r>
      <w:r w:rsidRPr="00E23F0C">
        <w:rPr>
          <w:rFonts w:ascii="Arial" w:eastAsia="Times New Roman" w:hAnsi="Arial" w:cs="Arial"/>
          <w:sz w:val="24"/>
          <w:szCs w:val="24"/>
        </w:rPr>
        <w:t xml:space="preserve">. </w:t>
      </w:r>
    </w:p>
    <w:p w:rsidR="00885256" w:rsidRPr="00E23F0C" w:rsidRDefault="00885256"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t xml:space="preserve">Aquí es importante aclarar que el desacople de sexo biológico-deseo-género-prácticas eróticas-placeres-relatos amatorios, </w:t>
      </w:r>
      <w:r w:rsidRPr="00E23F0C">
        <w:rPr>
          <w:rFonts w:ascii="Arial" w:eastAsia="Times New Roman" w:hAnsi="Arial" w:cs="Arial"/>
          <w:i/>
          <w:sz w:val="24"/>
          <w:szCs w:val="24"/>
        </w:rPr>
        <w:t>no desarma las identidades sexuales clásicas de igual manera en cada situación singular ni abarca a todas y cada una de sus instancias</w:t>
      </w:r>
      <w:r w:rsidRPr="00E23F0C">
        <w:rPr>
          <w:rFonts w:ascii="Arial" w:eastAsia="Times New Roman" w:hAnsi="Arial" w:cs="Arial"/>
          <w:sz w:val="24"/>
          <w:szCs w:val="24"/>
        </w:rPr>
        <w:t>. Si bien en su momento com-pusieron totalizaciones unitarias, al desquiciarse (</w:t>
      </w:r>
      <w:r w:rsidR="005063C8" w:rsidRPr="00E23F0C">
        <w:rPr>
          <w:rFonts w:ascii="Arial" w:eastAsia="Times New Roman" w:hAnsi="Arial" w:cs="Arial"/>
          <w:sz w:val="24"/>
          <w:szCs w:val="24"/>
        </w:rPr>
        <w:t>FERNANDEZ, 2013-b</w:t>
      </w:r>
      <w:r w:rsidRPr="00E23F0C">
        <w:rPr>
          <w:rFonts w:ascii="Arial" w:eastAsia="Times New Roman" w:hAnsi="Arial" w:cs="Arial"/>
          <w:sz w:val="24"/>
          <w:szCs w:val="24"/>
        </w:rPr>
        <w:t>) no se descomponen todas sus dimensiones</w:t>
      </w:r>
      <w:r w:rsidR="00BA4617" w:rsidRPr="00E23F0C">
        <w:rPr>
          <w:rFonts w:ascii="Arial" w:eastAsia="Times New Roman" w:hAnsi="Arial" w:cs="Arial"/>
          <w:sz w:val="24"/>
          <w:szCs w:val="24"/>
        </w:rPr>
        <w:t xml:space="preserve"> </w:t>
      </w:r>
      <w:r w:rsidRPr="00E23F0C">
        <w:rPr>
          <w:rFonts w:ascii="Arial" w:eastAsia="Times New Roman" w:hAnsi="Arial" w:cs="Arial"/>
          <w:sz w:val="24"/>
          <w:szCs w:val="24"/>
        </w:rPr>
        <w:t>a la vez. En cada situación -</w:t>
      </w:r>
      <w:r w:rsidRPr="00E23F0C">
        <w:rPr>
          <w:rFonts w:ascii="Arial" w:eastAsia="Times New Roman" w:hAnsi="Arial" w:cs="Arial"/>
          <w:i/>
          <w:sz w:val="24"/>
          <w:szCs w:val="24"/>
        </w:rPr>
        <w:t>situación por situación</w:t>
      </w:r>
      <w:r w:rsidRPr="00E23F0C">
        <w:rPr>
          <w:rFonts w:ascii="Arial" w:eastAsia="Times New Roman" w:hAnsi="Arial" w:cs="Arial"/>
          <w:sz w:val="24"/>
          <w:szCs w:val="24"/>
        </w:rPr>
        <w:t>- habrá que distinguir qué elementos de la serie moderna</w:t>
      </w:r>
      <w:r w:rsidR="00BA4617" w:rsidRPr="00E23F0C">
        <w:rPr>
          <w:rFonts w:ascii="Arial" w:eastAsia="Times New Roman" w:hAnsi="Arial" w:cs="Arial"/>
          <w:sz w:val="24"/>
          <w:szCs w:val="24"/>
        </w:rPr>
        <w:t xml:space="preserve"> se desacoplan, cuá</w:t>
      </w:r>
      <w:r w:rsidRPr="00E23F0C">
        <w:rPr>
          <w:rFonts w:ascii="Arial" w:eastAsia="Times New Roman" w:hAnsi="Arial" w:cs="Arial"/>
          <w:sz w:val="24"/>
          <w:szCs w:val="24"/>
        </w:rPr>
        <w:t>les permanecen abrochados, si los que permanecen agenciados, lo</w:t>
      </w:r>
      <w:r w:rsidR="00BD7ED8" w:rsidRPr="00E23F0C">
        <w:rPr>
          <w:rFonts w:ascii="Arial" w:eastAsia="Times New Roman" w:hAnsi="Arial" w:cs="Arial"/>
          <w:sz w:val="24"/>
          <w:szCs w:val="24"/>
        </w:rPr>
        <w:t>s</w:t>
      </w:r>
      <w:r w:rsidRPr="00E23F0C">
        <w:rPr>
          <w:rFonts w:ascii="Arial" w:eastAsia="Times New Roman" w:hAnsi="Arial" w:cs="Arial"/>
          <w:sz w:val="24"/>
          <w:szCs w:val="24"/>
        </w:rPr>
        <w:t xml:space="preserve"> sostiene</w:t>
      </w:r>
      <w:r w:rsidR="00BD7ED8" w:rsidRPr="00E23F0C">
        <w:rPr>
          <w:rFonts w:ascii="Arial" w:eastAsia="Times New Roman" w:hAnsi="Arial" w:cs="Arial"/>
          <w:sz w:val="24"/>
          <w:szCs w:val="24"/>
        </w:rPr>
        <w:t>n</w:t>
      </w:r>
      <w:r w:rsidRPr="00E23F0C">
        <w:rPr>
          <w:rFonts w:ascii="Arial" w:eastAsia="Times New Roman" w:hAnsi="Arial" w:cs="Arial"/>
          <w:sz w:val="24"/>
          <w:szCs w:val="24"/>
        </w:rPr>
        <w:t xml:space="preserve"> en el mismo universo de sentido o en otro, si se han invertido sus protagonistas pero sostienen la lógica binaria,</w:t>
      </w:r>
      <w:r w:rsidR="00BA4617" w:rsidRPr="00E23F0C">
        <w:rPr>
          <w:rFonts w:ascii="Arial" w:eastAsia="Times New Roman" w:hAnsi="Arial" w:cs="Arial"/>
          <w:sz w:val="24"/>
          <w:szCs w:val="24"/>
        </w:rPr>
        <w:t xml:space="preserve"> </w:t>
      </w:r>
      <w:r w:rsidRPr="00E23F0C">
        <w:rPr>
          <w:rFonts w:ascii="Arial" w:eastAsia="Times New Roman" w:hAnsi="Arial" w:cs="Arial"/>
          <w:sz w:val="24"/>
          <w:szCs w:val="24"/>
        </w:rPr>
        <w:t>si la desbordan, etc.</w:t>
      </w:r>
    </w:p>
    <w:p w:rsidR="00885256" w:rsidRPr="00E23F0C" w:rsidRDefault="00BA4617"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lastRenderedPageBreak/>
        <w:tab/>
      </w:r>
      <w:r w:rsidR="00885256" w:rsidRPr="00E23F0C">
        <w:rPr>
          <w:rFonts w:ascii="Arial" w:eastAsia="Times New Roman" w:hAnsi="Arial" w:cs="Arial"/>
          <w:sz w:val="24"/>
          <w:szCs w:val="24"/>
        </w:rPr>
        <w:t>Así por ejemplo, la sexualidad entre varones gay de estética viril no sólo va poniendo de manifiesto modalidades de configuración de los cuerpos donde se va deconstruyendo la composición del varón homosexual afeminado, (</w:t>
      </w:r>
      <w:r w:rsidRPr="00E23F0C">
        <w:rPr>
          <w:rFonts w:ascii="Arial" w:eastAsia="Times New Roman" w:hAnsi="Arial" w:cs="Arial"/>
          <w:sz w:val="24"/>
          <w:szCs w:val="24"/>
        </w:rPr>
        <w:t>FERNÁNDEZ, 2015-a</w:t>
      </w:r>
      <w:r w:rsidR="00885256" w:rsidRPr="00E23F0C">
        <w:rPr>
          <w:rFonts w:ascii="Arial" w:eastAsia="Times New Roman" w:hAnsi="Arial" w:cs="Arial"/>
          <w:sz w:val="24"/>
          <w:szCs w:val="24"/>
        </w:rPr>
        <w:t xml:space="preserve">) sino que da cuenta de un modo de reconfiguración de las prácticas eróticas y la distribución de los placeres donde pasivo-activo, penetrar-ser penetrado ya no responde más que a las dinámicas de las intensidades eróticas </w:t>
      </w:r>
      <w:r w:rsidRPr="00E23F0C">
        <w:rPr>
          <w:rFonts w:ascii="Arial" w:eastAsia="Times New Roman" w:hAnsi="Arial" w:cs="Arial"/>
          <w:sz w:val="24"/>
          <w:szCs w:val="24"/>
        </w:rPr>
        <w:t xml:space="preserve">y no a roles preestablecidos… </w:t>
      </w:r>
      <w:r w:rsidR="005F040C" w:rsidRPr="00E23F0C">
        <w:rPr>
          <w:rFonts w:ascii="Arial" w:eastAsia="Times New Roman" w:hAnsi="Arial" w:cs="Arial"/>
          <w:sz w:val="24"/>
          <w:szCs w:val="24"/>
        </w:rPr>
        <w:t>Cuando</w:t>
      </w:r>
      <w:r w:rsidR="00885256" w:rsidRPr="00E23F0C">
        <w:rPr>
          <w:rFonts w:ascii="Arial" w:eastAsia="Times New Roman" w:hAnsi="Arial" w:cs="Arial"/>
          <w:sz w:val="24"/>
          <w:szCs w:val="24"/>
        </w:rPr>
        <w:t xml:space="preserve"> estos juegos eróticos ponen en acción a dos sujetos activos de deseo, varones que desean a otro varón en su masculinidad, habrá que repensar entre muchas otras, la cuestión</w:t>
      </w:r>
      <w:r w:rsidR="00AE085E" w:rsidRPr="00E23F0C">
        <w:rPr>
          <w:rFonts w:ascii="Arial" w:eastAsia="Times New Roman" w:hAnsi="Arial" w:cs="Arial"/>
          <w:sz w:val="24"/>
          <w:szCs w:val="24"/>
        </w:rPr>
        <w:t xml:space="preserve"> – en términos freudianos-</w:t>
      </w:r>
      <w:r w:rsidR="00885256" w:rsidRPr="00E23F0C">
        <w:rPr>
          <w:rFonts w:ascii="Arial" w:eastAsia="Times New Roman" w:hAnsi="Arial" w:cs="Arial"/>
          <w:sz w:val="24"/>
          <w:szCs w:val="24"/>
        </w:rPr>
        <w:t xml:space="preserve"> de la diferencia ser-tener como motor del deseo.  </w:t>
      </w:r>
    </w:p>
    <w:p w:rsidR="00C810A3" w:rsidRPr="00E23F0C" w:rsidRDefault="00BA4617"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r>
      <w:r w:rsidR="00885256" w:rsidRPr="00E23F0C">
        <w:rPr>
          <w:rFonts w:ascii="Arial" w:eastAsia="Times New Roman" w:hAnsi="Arial" w:cs="Arial"/>
          <w:sz w:val="24"/>
          <w:szCs w:val="24"/>
        </w:rPr>
        <w:t>Al mismo tiempo, si la cuestión se dirime en el plano de singularidades eróticas que no fijarían rol, en los relatos amatorios de estas relaciones varón-varón suele desactualizarse la vigencia de los criterios monogámicos (“</w:t>
      </w:r>
      <w:r w:rsidR="00885256" w:rsidRPr="00E23F0C">
        <w:rPr>
          <w:rFonts w:ascii="Arial" w:eastAsia="Times New Roman" w:hAnsi="Arial" w:cs="Arial"/>
          <w:i/>
          <w:sz w:val="24"/>
          <w:szCs w:val="24"/>
        </w:rPr>
        <w:t>esa careteada de los hétero</w:t>
      </w:r>
      <w:r w:rsidR="00885256" w:rsidRPr="00E23F0C">
        <w:rPr>
          <w:rFonts w:ascii="Arial" w:eastAsia="Times New Roman" w:hAnsi="Arial" w:cs="Arial"/>
          <w:sz w:val="24"/>
          <w:szCs w:val="24"/>
        </w:rPr>
        <w:t>”, decía un entrevistado en la investigación en curso) que han amalgamado el universo de los imaginarios colectivos regidos por la heteronorma. Asimismo, la mayoría valora el matrimonio igualitario desde criterios más pragmáticos</w:t>
      </w:r>
      <w:r w:rsidR="003028A6" w:rsidRPr="00E23F0C">
        <w:rPr>
          <w:rFonts w:ascii="Arial" w:eastAsia="Times New Roman" w:hAnsi="Arial" w:cs="Arial"/>
          <w:sz w:val="24"/>
          <w:szCs w:val="24"/>
        </w:rPr>
        <w:t xml:space="preserve"> y/o políticos</w:t>
      </w:r>
      <w:r w:rsidR="00885256" w:rsidRPr="00E23F0C">
        <w:rPr>
          <w:rFonts w:ascii="Arial" w:eastAsia="Times New Roman" w:hAnsi="Arial" w:cs="Arial"/>
          <w:sz w:val="24"/>
          <w:szCs w:val="24"/>
        </w:rPr>
        <w:t xml:space="preserve"> como amparo de derechos civiles o como legitimación del Estado de su condición</w:t>
      </w:r>
      <w:r w:rsidR="00011C17" w:rsidRPr="00E23F0C">
        <w:rPr>
          <w:rFonts w:ascii="Arial" w:eastAsia="Times New Roman" w:hAnsi="Arial" w:cs="Arial"/>
          <w:sz w:val="24"/>
          <w:szCs w:val="24"/>
        </w:rPr>
        <w:t>,</w:t>
      </w:r>
      <w:r w:rsidR="00885256" w:rsidRPr="00E23F0C">
        <w:rPr>
          <w:rFonts w:ascii="Arial" w:eastAsia="Times New Roman" w:hAnsi="Arial" w:cs="Arial"/>
          <w:sz w:val="24"/>
          <w:szCs w:val="24"/>
        </w:rPr>
        <w:t xml:space="preserve"> más que</w:t>
      </w:r>
      <w:r w:rsidR="009E54F7" w:rsidRPr="00E23F0C">
        <w:rPr>
          <w:rFonts w:ascii="Arial" w:eastAsia="Times New Roman" w:hAnsi="Arial" w:cs="Arial"/>
          <w:sz w:val="24"/>
          <w:szCs w:val="24"/>
        </w:rPr>
        <w:t xml:space="preserve"> desde</w:t>
      </w:r>
      <w:r w:rsidR="00885256" w:rsidRPr="00E23F0C">
        <w:rPr>
          <w:rFonts w:ascii="Arial" w:eastAsia="Times New Roman" w:hAnsi="Arial" w:cs="Arial"/>
          <w:sz w:val="24"/>
          <w:szCs w:val="24"/>
        </w:rPr>
        <w:t xml:space="preserve"> argumentos románticos</w:t>
      </w:r>
      <w:r w:rsidR="003B18C5" w:rsidRPr="00E23F0C">
        <w:rPr>
          <w:rStyle w:val="Refdenotaalpie"/>
          <w:rFonts w:ascii="Arial" w:eastAsia="Times New Roman" w:hAnsi="Arial" w:cs="Arial"/>
          <w:sz w:val="24"/>
          <w:szCs w:val="24"/>
        </w:rPr>
        <w:footnoteReference w:id="5"/>
      </w:r>
      <w:r w:rsidR="00C810A3" w:rsidRPr="00E23F0C">
        <w:rPr>
          <w:rFonts w:ascii="Arial" w:eastAsia="Times New Roman" w:hAnsi="Arial" w:cs="Arial"/>
          <w:sz w:val="24"/>
          <w:szCs w:val="24"/>
        </w:rPr>
        <w:t>.</w:t>
      </w:r>
      <w:r w:rsidR="00ED7E03" w:rsidRPr="00E23F0C">
        <w:rPr>
          <w:rFonts w:ascii="Arial" w:eastAsia="Times New Roman" w:hAnsi="Arial" w:cs="Arial"/>
          <w:sz w:val="24"/>
          <w:szCs w:val="24"/>
        </w:rPr>
        <w:t xml:space="preserve"> </w:t>
      </w:r>
    </w:p>
    <w:p w:rsidR="00885256" w:rsidRPr="00E23F0C" w:rsidRDefault="00885256"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t>Si bien es necesario mantener el recaudo del caso por caso que nos impide homogeneizar, en general la mayoría de estas configuraciones</w:t>
      </w:r>
      <w:r w:rsidR="00DB0393" w:rsidRPr="00E23F0C">
        <w:rPr>
          <w:rFonts w:ascii="Arial" w:eastAsia="Times New Roman" w:hAnsi="Arial" w:cs="Arial"/>
          <w:sz w:val="24"/>
          <w:szCs w:val="24"/>
        </w:rPr>
        <w:t xml:space="preserve"> </w:t>
      </w:r>
      <w:r w:rsidRPr="00E23F0C">
        <w:rPr>
          <w:rFonts w:ascii="Arial" w:eastAsia="Times New Roman" w:hAnsi="Arial" w:cs="Arial"/>
          <w:sz w:val="24"/>
          <w:szCs w:val="24"/>
        </w:rPr>
        <w:t>al mismo tiempo que trastocan casi todas las instancias del orden sexual moderno, (se desconectan sexo-género–deseo-prácticas-relatos) se sostienen en un fuerte posicionamiento identitario. Pueden debatir si les complace más autonominarse “gay” o “puto”, pero  mantienen fuertemente el hacer del rasgo “sexual” identidad.</w:t>
      </w:r>
    </w:p>
    <w:p w:rsidR="00885256" w:rsidRPr="00E23F0C" w:rsidRDefault="00885256"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t>En este punto, pueden encontrarse diferencias con relaciones</w:t>
      </w:r>
      <w:r w:rsidR="00C11BD3" w:rsidRPr="00E23F0C">
        <w:rPr>
          <w:rFonts w:ascii="Arial" w:eastAsia="Times New Roman" w:hAnsi="Arial" w:cs="Arial"/>
          <w:sz w:val="24"/>
          <w:szCs w:val="24"/>
        </w:rPr>
        <w:t>”</w:t>
      </w:r>
      <w:r w:rsidRPr="00E23F0C">
        <w:rPr>
          <w:rFonts w:ascii="Arial" w:eastAsia="Times New Roman" w:hAnsi="Arial" w:cs="Arial"/>
          <w:sz w:val="24"/>
          <w:szCs w:val="24"/>
        </w:rPr>
        <w:t xml:space="preserve"> varón-varón</w:t>
      </w:r>
      <w:r w:rsidR="00C11BD3" w:rsidRPr="00E23F0C">
        <w:rPr>
          <w:rFonts w:ascii="Arial" w:eastAsia="Times New Roman" w:hAnsi="Arial" w:cs="Arial"/>
          <w:sz w:val="24"/>
          <w:szCs w:val="24"/>
        </w:rPr>
        <w:t>”</w:t>
      </w:r>
      <w:r w:rsidRPr="00E23F0C">
        <w:rPr>
          <w:rFonts w:ascii="Arial" w:eastAsia="Times New Roman" w:hAnsi="Arial" w:cs="Arial"/>
          <w:sz w:val="24"/>
          <w:szCs w:val="24"/>
        </w:rPr>
        <w:t xml:space="preserve"> y relaciones </w:t>
      </w:r>
      <w:r w:rsidR="00C11BD3" w:rsidRPr="00E23F0C">
        <w:rPr>
          <w:rFonts w:ascii="Arial" w:eastAsia="Times New Roman" w:hAnsi="Arial" w:cs="Arial"/>
          <w:sz w:val="24"/>
          <w:szCs w:val="24"/>
        </w:rPr>
        <w:t>“</w:t>
      </w:r>
      <w:r w:rsidRPr="00E23F0C">
        <w:rPr>
          <w:rFonts w:ascii="Arial" w:eastAsia="Times New Roman" w:hAnsi="Arial" w:cs="Arial"/>
          <w:sz w:val="24"/>
          <w:szCs w:val="24"/>
        </w:rPr>
        <w:t>mujer-mujer</w:t>
      </w:r>
      <w:r w:rsidR="00C11BD3" w:rsidRPr="00E23F0C">
        <w:rPr>
          <w:rFonts w:ascii="Arial" w:eastAsia="Times New Roman" w:hAnsi="Arial" w:cs="Arial"/>
          <w:sz w:val="24"/>
          <w:szCs w:val="24"/>
        </w:rPr>
        <w:t>”</w:t>
      </w:r>
      <w:r w:rsidR="00AE085E" w:rsidRPr="00E23F0C">
        <w:rPr>
          <w:rStyle w:val="Refdenotaalpie"/>
          <w:rFonts w:ascii="Arial" w:eastAsia="Times New Roman" w:hAnsi="Arial" w:cs="Arial"/>
          <w:sz w:val="24"/>
          <w:szCs w:val="24"/>
        </w:rPr>
        <w:footnoteReference w:id="6"/>
      </w:r>
      <w:r w:rsidR="00C11BD3" w:rsidRPr="00E23F0C">
        <w:rPr>
          <w:rFonts w:ascii="Arial" w:eastAsia="Times New Roman" w:hAnsi="Arial" w:cs="Arial"/>
          <w:sz w:val="24"/>
          <w:szCs w:val="24"/>
        </w:rPr>
        <w:t xml:space="preserve"> </w:t>
      </w:r>
      <w:r w:rsidRPr="00E23F0C">
        <w:rPr>
          <w:rFonts w:ascii="Arial" w:eastAsia="Times New Roman" w:hAnsi="Arial" w:cs="Arial"/>
          <w:sz w:val="24"/>
          <w:szCs w:val="24"/>
        </w:rPr>
        <w:t>más jóvenes que si bien tienen claro registro de sus disposiciones eróticas, expresan distintas modalidades de r</w:t>
      </w:r>
      <w:r w:rsidR="00BD7ED8" w:rsidRPr="00E23F0C">
        <w:rPr>
          <w:rFonts w:ascii="Arial" w:eastAsia="Times New Roman" w:hAnsi="Arial" w:cs="Arial"/>
          <w:sz w:val="24"/>
          <w:szCs w:val="24"/>
        </w:rPr>
        <w:t>echazo a las nomenclaturas gay/</w:t>
      </w:r>
      <w:r w:rsidRPr="00E23F0C">
        <w:rPr>
          <w:rFonts w:ascii="Arial" w:eastAsia="Times New Roman" w:hAnsi="Arial" w:cs="Arial"/>
          <w:sz w:val="24"/>
          <w:szCs w:val="24"/>
        </w:rPr>
        <w:t>lésbicas</w:t>
      </w:r>
      <w:r w:rsidR="00BD7ED8" w:rsidRPr="00E23F0C">
        <w:rPr>
          <w:rFonts w:ascii="Arial" w:eastAsia="Times New Roman" w:hAnsi="Arial" w:cs="Arial"/>
          <w:sz w:val="24"/>
          <w:szCs w:val="24"/>
        </w:rPr>
        <w:t>,</w:t>
      </w:r>
      <w:r w:rsidRPr="00E23F0C">
        <w:rPr>
          <w:rFonts w:ascii="Arial" w:eastAsia="Times New Roman" w:hAnsi="Arial" w:cs="Arial"/>
          <w:sz w:val="24"/>
          <w:szCs w:val="24"/>
        </w:rPr>
        <w:t xml:space="preserve"> vengan éstas de los/las profesionales (</w:t>
      </w:r>
      <w:r w:rsidR="00966066" w:rsidRPr="00E23F0C">
        <w:rPr>
          <w:rFonts w:ascii="Arial" w:eastAsia="Times New Roman" w:hAnsi="Arial" w:cs="Arial"/>
          <w:sz w:val="24"/>
          <w:szCs w:val="24"/>
        </w:rPr>
        <w:t xml:space="preserve">FERNÁNDEZ, </w:t>
      </w:r>
      <w:r w:rsidR="008714D5" w:rsidRPr="00E23F0C">
        <w:rPr>
          <w:rFonts w:ascii="Arial" w:eastAsia="Times New Roman" w:hAnsi="Arial" w:cs="Arial"/>
          <w:sz w:val="24"/>
          <w:szCs w:val="24"/>
        </w:rPr>
        <w:lastRenderedPageBreak/>
        <w:t>2013-e</w:t>
      </w:r>
      <w:r w:rsidRPr="00E23F0C">
        <w:rPr>
          <w:rFonts w:ascii="Arial" w:eastAsia="Times New Roman" w:hAnsi="Arial" w:cs="Arial"/>
          <w:sz w:val="24"/>
          <w:szCs w:val="24"/>
        </w:rPr>
        <w:t xml:space="preserve">) que consultan o de las propias organizaciones militantes. Parecieran tener la sospecha </w:t>
      </w:r>
      <w:r w:rsidR="00D57763" w:rsidRPr="00E23F0C">
        <w:rPr>
          <w:rFonts w:ascii="Arial" w:eastAsia="Times New Roman" w:hAnsi="Arial" w:cs="Arial"/>
          <w:sz w:val="24"/>
          <w:szCs w:val="24"/>
        </w:rPr>
        <w:t xml:space="preserve">de </w:t>
      </w:r>
      <w:r w:rsidRPr="00E23F0C">
        <w:rPr>
          <w:rFonts w:ascii="Arial" w:eastAsia="Times New Roman" w:hAnsi="Arial" w:cs="Arial"/>
          <w:sz w:val="24"/>
          <w:szCs w:val="24"/>
        </w:rPr>
        <w:t xml:space="preserve">que sostener una nominación como gay o lesbiana, abriría la puerta a posibles estigmatizaciones o a limitar sus existenciarios en eventuales </w:t>
      </w:r>
      <w:r w:rsidRPr="00E23F0C">
        <w:rPr>
          <w:rFonts w:ascii="Arial" w:eastAsia="Times New Roman" w:hAnsi="Arial" w:cs="Arial"/>
          <w:i/>
          <w:sz w:val="24"/>
          <w:szCs w:val="24"/>
        </w:rPr>
        <w:t>ghettos</w:t>
      </w:r>
      <w:r w:rsidRPr="00E23F0C">
        <w:rPr>
          <w:rFonts w:ascii="Arial" w:eastAsia="Times New Roman" w:hAnsi="Arial" w:cs="Arial"/>
          <w:sz w:val="24"/>
          <w:szCs w:val="24"/>
        </w:rPr>
        <w:t>. (“</w:t>
      </w:r>
      <w:r w:rsidRPr="00E23F0C">
        <w:rPr>
          <w:rFonts w:ascii="Arial" w:eastAsia="Times New Roman" w:hAnsi="Arial" w:cs="Arial"/>
          <w:i/>
          <w:sz w:val="24"/>
          <w:szCs w:val="24"/>
        </w:rPr>
        <w:t>Se tendría que poder decir me enamoré de una persona, y</w:t>
      </w:r>
      <w:r w:rsidRPr="00E23F0C">
        <w:rPr>
          <w:rFonts w:ascii="Arial" w:eastAsia="Times New Roman" w:hAnsi="Arial" w:cs="Arial"/>
          <w:sz w:val="24"/>
          <w:szCs w:val="24"/>
        </w:rPr>
        <w:t xml:space="preserve"> </w:t>
      </w:r>
      <w:r w:rsidRPr="00E23F0C">
        <w:rPr>
          <w:rFonts w:ascii="Arial" w:eastAsia="Times New Roman" w:hAnsi="Arial" w:cs="Arial"/>
          <w:i/>
          <w:sz w:val="24"/>
          <w:szCs w:val="24"/>
        </w:rPr>
        <w:t xml:space="preserve">punto!”, </w:t>
      </w:r>
      <w:r w:rsidRPr="00E23F0C">
        <w:rPr>
          <w:rFonts w:ascii="Arial" w:eastAsia="Times New Roman" w:hAnsi="Arial" w:cs="Arial"/>
          <w:sz w:val="24"/>
          <w:szCs w:val="24"/>
        </w:rPr>
        <w:t>dice una entrevistada</w:t>
      </w:r>
      <w:r w:rsidR="009E54F7" w:rsidRPr="00E23F0C">
        <w:rPr>
          <w:rFonts w:ascii="Arial" w:eastAsia="Times New Roman" w:hAnsi="Arial" w:cs="Arial"/>
          <w:sz w:val="24"/>
          <w:szCs w:val="24"/>
        </w:rPr>
        <w:t xml:space="preserve"> muy joven</w:t>
      </w:r>
      <w:r w:rsidR="00ED7E03" w:rsidRPr="00E23F0C">
        <w:rPr>
          <w:rFonts w:ascii="Arial" w:eastAsia="Times New Roman" w:hAnsi="Arial" w:cs="Arial"/>
          <w:sz w:val="24"/>
          <w:szCs w:val="24"/>
        </w:rPr>
        <w:t xml:space="preserve"> en la Marcha del Orgullo</w:t>
      </w:r>
      <w:r w:rsidR="001540E0" w:rsidRPr="00E23F0C">
        <w:rPr>
          <w:rStyle w:val="Refdenotaalpie"/>
          <w:rFonts w:ascii="Arial" w:eastAsia="Times New Roman" w:hAnsi="Arial" w:cs="Arial"/>
          <w:sz w:val="24"/>
          <w:szCs w:val="24"/>
        </w:rPr>
        <w:footnoteReference w:id="7"/>
      </w:r>
      <w:r w:rsidRPr="00E23F0C">
        <w:rPr>
          <w:rFonts w:ascii="Arial" w:eastAsia="Times New Roman" w:hAnsi="Arial" w:cs="Arial"/>
          <w:i/>
          <w:sz w:val="24"/>
          <w:szCs w:val="24"/>
        </w:rPr>
        <w:t>.</w:t>
      </w:r>
      <w:r w:rsidRPr="00E23F0C">
        <w:rPr>
          <w:rFonts w:ascii="Arial" w:eastAsia="Times New Roman" w:hAnsi="Arial" w:cs="Arial"/>
          <w:sz w:val="24"/>
          <w:szCs w:val="24"/>
        </w:rPr>
        <w:t xml:space="preserve"> En algunos casos, el rechazo a una nomenclatura diferenciadora está acompañado de un rechazo a hacer del rasgo-“</w:t>
      </w:r>
      <w:r w:rsidRPr="00E23F0C">
        <w:rPr>
          <w:rFonts w:ascii="Arial" w:eastAsia="Times New Roman" w:hAnsi="Arial" w:cs="Arial"/>
          <w:i/>
          <w:sz w:val="24"/>
          <w:szCs w:val="24"/>
        </w:rPr>
        <w:t>con quién me</w:t>
      </w:r>
      <w:r w:rsidRPr="00E23F0C">
        <w:rPr>
          <w:rFonts w:ascii="Arial" w:eastAsia="Times New Roman" w:hAnsi="Arial" w:cs="Arial"/>
          <w:sz w:val="24"/>
          <w:szCs w:val="24"/>
        </w:rPr>
        <w:t xml:space="preserve"> </w:t>
      </w:r>
      <w:r w:rsidRPr="00E23F0C">
        <w:rPr>
          <w:rFonts w:ascii="Arial" w:eastAsia="Times New Roman" w:hAnsi="Arial" w:cs="Arial"/>
          <w:i/>
          <w:sz w:val="24"/>
          <w:szCs w:val="24"/>
        </w:rPr>
        <w:t>acuesto</w:t>
      </w:r>
      <w:r w:rsidRPr="00E23F0C">
        <w:rPr>
          <w:rFonts w:ascii="Arial" w:eastAsia="Times New Roman" w:hAnsi="Arial" w:cs="Arial"/>
          <w:sz w:val="24"/>
          <w:szCs w:val="24"/>
        </w:rPr>
        <w:t>”- identidad. Les resulta abusivo que se los/las identifique por “</w:t>
      </w:r>
      <w:r w:rsidRPr="00E23F0C">
        <w:rPr>
          <w:rFonts w:ascii="Arial" w:eastAsia="Times New Roman" w:hAnsi="Arial" w:cs="Arial"/>
          <w:i/>
          <w:sz w:val="24"/>
          <w:szCs w:val="24"/>
        </w:rPr>
        <w:t>una sola de</w:t>
      </w:r>
      <w:r w:rsidRPr="00E23F0C">
        <w:rPr>
          <w:rFonts w:ascii="Arial" w:eastAsia="Times New Roman" w:hAnsi="Arial" w:cs="Arial"/>
          <w:sz w:val="24"/>
          <w:szCs w:val="24"/>
        </w:rPr>
        <w:t xml:space="preserve"> </w:t>
      </w:r>
      <w:r w:rsidRPr="00E23F0C">
        <w:rPr>
          <w:rFonts w:ascii="Arial" w:eastAsia="Times New Roman" w:hAnsi="Arial" w:cs="Arial"/>
          <w:i/>
          <w:sz w:val="24"/>
          <w:szCs w:val="24"/>
        </w:rPr>
        <w:t>mis tantas actividades</w:t>
      </w:r>
      <w:r w:rsidRPr="00E23F0C">
        <w:rPr>
          <w:rFonts w:ascii="Arial" w:eastAsia="Times New Roman" w:hAnsi="Arial" w:cs="Arial"/>
          <w:sz w:val="24"/>
          <w:szCs w:val="24"/>
        </w:rPr>
        <w:t xml:space="preserve">”. Suelen ser chicas o chicos jóvenes que rechazan también las estéticas y com-posición de corporalidades de gays afeminados o lesbianas varoniles por considerarlas estereotipadas o simplemente antiguas. Pueden participar de la noche gay, pero expresan desconfianza a los </w:t>
      </w:r>
      <w:r w:rsidRPr="00E23F0C">
        <w:rPr>
          <w:rFonts w:ascii="Arial" w:eastAsia="Times New Roman" w:hAnsi="Arial" w:cs="Arial"/>
          <w:i/>
          <w:sz w:val="24"/>
          <w:szCs w:val="24"/>
        </w:rPr>
        <w:t>ghettos</w:t>
      </w:r>
      <w:r w:rsidR="003028A6" w:rsidRPr="00E23F0C">
        <w:rPr>
          <w:rFonts w:ascii="Arial" w:eastAsia="Times New Roman" w:hAnsi="Arial" w:cs="Arial"/>
          <w:sz w:val="24"/>
          <w:szCs w:val="24"/>
        </w:rPr>
        <w:t>. Esto no excluye que concurran con entusiasmo a</w:t>
      </w:r>
      <w:r w:rsidRPr="00E23F0C">
        <w:rPr>
          <w:rFonts w:ascii="Arial" w:eastAsia="Times New Roman" w:hAnsi="Arial" w:cs="Arial"/>
          <w:sz w:val="24"/>
          <w:szCs w:val="24"/>
        </w:rPr>
        <w:t xml:space="preserve"> las marchas del orgullo (</w:t>
      </w:r>
      <w:r w:rsidR="00FF282B" w:rsidRPr="00E23F0C">
        <w:rPr>
          <w:rFonts w:ascii="Arial" w:eastAsia="Times New Roman" w:hAnsi="Arial" w:cs="Arial"/>
          <w:sz w:val="24"/>
          <w:szCs w:val="24"/>
        </w:rPr>
        <w:t>FERNÁNDEZ, 2015-a</w:t>
      </w:r>
      <w:r w:rsidRPr="00E23F0C">
        <w:rPr>
          <w:rFonts w:ascii="Arial" w:eastAsia="Times New Roman" w:hAnsi="Arial" w:cs="Arial"/>
          <w:sz w:val="24"/>
          <w:szCs w:val="24"/>
        </w:rPr>
        <w:t>)</w:t>
      </w:r>
      <w:r w:rsidR="00E70C49" w:rsidRPr="00E23F0C">
        <w:rPr>
          <w:rFonts w:ascii="Arial" w:eastAsia="Times New Roman" w:hAnsi="Arial" w:cs="Arial"/>
          <w:sz w:val="24"/>
          <w:szCs w:val="24"/>
        </w:rPr>
        <w:t>.</w:t>
      </w:r>
      <w:r w:rsidRPr="00E23F0C">
        <w:rPr>
          <w:rFonts w:ascii="Arial" w:eastAsia="Times New Roman" w:hAnsi="Arial" w:cs="Arial"/>
          <w:sz w:val="24"/>
          <w:szCs w:val="24"/>
        </w:rPr>
        <w:t xml:space="preserve"> </w:t>
      </w:r>
      <w:r w:rsidR="00E560FE" w:rsidRPr="00E23F0C">
        <w:rPr>
          <w:rFonts w:ascii="Arial" w:eastAsia="Times New Roman" w:hAnsi="Arial" w:cs="Arial"/>
          <w:sz w:val="24"/>
          <w:szCs w:val="24"/>
        </w:rPr>
        <w:t>A diferencia del grupo anterior, sus subjetividades prácticamente no han tenido que configurarse en existenciarios regidos por el secreto (</w:t>
      </w:r>
      <w:r w:rsidR="005245B9" w:rsidRPr="00E23F0C">
        <w:rPr>
          <w:rFonts w:ascii="Arial" w:eastAsia="Times New Roman" w:hAnsi="Arial" w:cs="Arial"/>
          <w:sz w:val="24"/>
          <w:szCs w:val="24"/>
        </w:rPr>
        <w:t>PECHENY, FIGARI, JONES, 2008</w:t>
      </w:r>
      <w:r w:rsidR="00E560FE" w:rsidRPr="00E23F0C">
        <w:rPr>
          <w:rFonts w:ascii="Arial" w:eastAsia="Times New Roman" w:hAnsi="Arial" w:cs="Arial"/>
          <w:sz w:val="24"/>
          <w:szCs w:val="24"/>
        </w:rPr>
        <w:t xml:space="preserve">) y las clandestinidades propias del </w:t>
      </w:r>
      <w:r w:rsidR="00E560FE" w:rsidRPr="00E23F0C">
        <w:rPr>
          <w:rFonts w:ascii="Arial" w:eastAsia="Times New Roman" w:hAnsi="Arial" w:cs="Arial"/>
          <w:i/>
          <w:sz w:val="24"/>
          <w:szCs w:val="24"/>
        </w:rPr>
        <w:t>closet</w:t>
      </w:r>
      <w:r w:rsidR="00C810A3" w:rsidRPr="00E23F0C">
        <w:rPr>
          <w:rFonts w:ascii="Arial" w:eastAsia="Times New Roman" w:hAnsi="Arial" w:cs="Arial"/>
          <w:i/>
          <w:sz w:val="24"/>
          <w:szCs w:val="24"/>
        </w:rPr>
        <w:t xml:space="preserve"> </w:t>
      </w:r>
      <w:r w:rsidR="00C810A3" w:rsidRPr="00E23F0C">
        <w:rPr>
          <w:rFonts w:ascii="Arial" w:eastAsia="Times New Roman" w:hAnsi="Arial" w:cs="Arial"/>
          <w:sz w:val="24"/>
          <w:szCs w:val="24"/>
        </w:rPr>
        <w:t>(FERNÁNDEZ, 2015-a</w:t>
      </w:r>
      <w:r w:rsidR="005245B9" w:rsidRPr="00E23F0C">
        <w:rPr>
          <w:rFonts w:ascii="Arial" w:eastAsia="Times New Roman" w:hAnsi="Arial" w:cs="Arial"/>
          <w:sz w:val="24"/>
          <w:szCs w:val="24"/>
        </w:rPr>
        <w:t>, PERES, 2013-a</w:t>
      </w:r>
      <w:r w:rsidR="00C810A3" w:rsidRPr="00E23F0C">
        <w:rPr>
          <w:rFonts w:ascii="Arial" w:eastAsia="Times New Roman" w:hAnsi="Arial" w:cs="Arial"/>
          <w:sz w:val="24"/>
          <w:szCs w:val="24"/>
        </w:rPr>
        <w:t>)</w:t>
      </w:r>
      <w:r w:rsidR="00E560FE" w:rsidRPr="00E23F0C">
        <w:rPr>
          <w:rFonts w:ascii="Arial" w:eastAsia="Times New Roman" w:hAnsi="Arial" w:cs="Arial"/>
          <w:sz w:val="24"/>
          <w:szCs w:val="24"/>
        </w:rPr>
        <w:t>.</w:t>
      </w:r>
    </w:p>
    <w:p w:rsidR="00885256" w:rsidRPr="00E23F0C" w:rsidRDefault="00885256"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t xml:space="preserve">También entre las muchachas más jóvenes que pueden establecer contactos sexuales y/o amatorios algunas veces con varones y otras con mujeres, no suelen aparecer expresiones de extrañamiento, cuestionamiento o culpabilidad, tampoco la necesidad de definir si son bisexuales, homosexuales, heterosexuales etc. A diferencia de mujeres en similar situación de generaciones anteriores, al no abrir pregunta parecen sostener de hecho una indiferencia a hacer de sus elecciones eróticas y/o amatorias un indicador identitario.  </w:t>
      </w:r>
    </w:p>
    <w:p w:rsidR="00885256" w:rsidRPr="00E23F0C" w:rsidRDefault="004C7699"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r>
      <w:r w:rsidR="00885256" w:rsidRPr="00E23F0C">
        <w:rPr>
          <w:rFonts w:ascii="Arial" w:eastAsia="Times New Roman" w:hAnsi="Arial" w:cs="Arial"/>
          <w:sz w:val="24"/>
          <w:szCs w:val="24"/>
        </w:rPr>
        <w:t xml:space="preserve">En esa línea </w:t>
      </w:r>
      <w:r w:rsidR="00B13465" w:rsidRPr="00E23F0C">
        <w:rPr>
          <w:rFonts w:ascii="Arial" w:eastAsia="Times New Roman" w:hAnsi="Arial" w:cs="Arial"/>
          <w:sz w:val="24"/>
          <w:szCs w:val="24"/>
        </w:rPr>
        <w:t>cobra relevancia poder diferenciar existenciarios de identidades. A</w:t>
      </w:r>
      <w:r w:rsidR="00885256" w:rsidRPr="00E23F0C">
        <w:rPr>
          <w:rFonts w:ascii="Arial" w:eastAsia="Times New Roman" w:hAnsi="Arial" w:cs="Arial"/>
          <w:sz w:val="24"/>
          <w:szCs w:val="24"/>
        </w:rPr>
        <w:t>lgunos y algunas comienzan a jugar con el “</w:t>
      </w:r>
      <w:r w:rsidR="00885256" w:rsidRPr="00E23F0C">
        <w:rPr>
          <w:rFonts w:ascii="Arial" w:eastAsia="Times New Roman" w:hAnsi="Arial" w:cs="Arial"/>
          <w:i/>
          <w:sz w:val="24"/>
          <w:szCs w:val="24"/>
        </w:rPr>
        <w:t>estoy</w:t>
      </w:r>
      <w:r w:rsidR="00885256" w:rsidRPr="00E23F0C">
        <w:rPr>
          <w:rFonts w:ascii="Arial" w:eastAsia="Times New Roman" w:hAnsi="Arial" w:cs="Arial"/>
          <w:sz w:val="24"/>
          <w:szCs w:val="24"/>
        </w:rPr>
        <w:t>” vs. el “</w:t>
      </w:r>
      <w:r w:rsidR="00885256" w:rsidRPr="00E23F0C">
        <w:rPr>
          <w:rFonts w:ascii="Arial" w:eastAsia="Times New Roman" w:hAnsi="Arial" w:cs="Arial"/>
          <w:i/>
          <w:sz w:val="24"/>
          <w:szCs w:val="24"/>
        </w:rPr>
        <w:t>soy</w:t>
      </w:r>
      <w:r w:rsidR="00885256" w:rsidRPr="00E23F0C">
        <w:rPr>
          <w:rFonts w:ascii="Arial" w:eastAsia="Times New Roman" w:hAnsi="Arial" w:cs="Arial"/>
          <w:sz w:val="24"/>
          <w:szCs w:val="24"/>
        </w:rPr>
        <w:t xml:space="preserve">”. </w:t>
      </w:r>
      <w:r w:rsidRPr="00E23F0C">
        <w:rPr>
          <w:rFonts w:ascii="Arial" w:eastAsia="Times New Roman" w:hAnsi="Arial" w:cs="Arial"/>
          <w:sz w:val="24"/>
          <w:szCs w:val="24"/>
        </w:rPr>
        <w:t>En las ú</w:t>
      </w:r>
      <w:r w:rsidR="00885256" w:rsidRPr="00E23F0C">
        <w:rPr>
          <w:rFonts w:ascii="Arial" w:eastAsia="Times New Roman" w:hAnsi="Arial" w:cs="Arial"/>
          <w:sz w:val="24"/>
          <w:szCs w:val="24"/>
        </w:rPr>
        <w:t>ltimas marchas de orgullo ya son habituales remeras con la consigna “</w:t>
      </w:r>
      <w:r w:rsidR="00885256" w:rsidRPr="00E23F0C">
        <w:rPr>
          <w:rFonts w:ascii="Arial" w:eastAsia="Times New Roman" w:hAnsi="Arial" w:cs="Arial"/>
          <w:i/>
          <w:sz w:val="24"/>
          <w:szCs w:val="24"/>
        </w:rPr>
        <w:t>hoy estoy gay</w:t>
      </w:r>
      <w:r w:rsidR="00885256" w:rsidRPr="00E23F0C">
        <w:rPr>
          <w:rFonts w:ascii="Arial" w:eastAsia="Times New Roman" w:hAnsi="Arial" w:cs="Arial"/>
          <w:sz w:val="24"/>
          <w:szCs w:val="24"/>
        </w:rPr>
        <w:t xml:space="preserve">”. Tal vez una de las cuestiones más interesantes para pensar es que el </w:t>
      </w:r>
      <w:r w:rsidR="00885256" w:rsidRPr="00E23F0C">
        <w:rPr>
          <w:rFonts w:ascii="Arial" w:eastAsia="Times New Roman" w:hAnsi="Arial" w:cs="Arial"/>
          <w:sz w:val="24"/>
          <w:szCs w:val="24"/>
        </w:rPr>
        <w:lastRenderedPageBreak/>
        <w:t>“hoy estoy” no está relacionado con dudas respecto de sus posicionamientos eróticos. Aunque no participen de militancias, pareciera más bien una crítica en acto al modo moderno de pensar lo identitario. Aquí se sostiene lo identitario, pero se rechaza que se configure en el orden del ser. Se compone identidad, pero no se sostiene o se resiste a ser pensada como invariante, esencia,</w:t>
      </w:r>
      <w:r w:rsidR="00C810A3" w:rsidRPr="00E23F0C">
        <w:rPr>
          <w:rFonts w:ascii="Arial" w:eastAsia="Times New Roman" w:hAnsi="Arial" w:cs="Arial"/>
          <w:sz w:val="24"/>
          <w:szCs w:val="24"/>
        </w:rPr>
        <w:t xml:space="preserve"> </w:t>
      </w:r>
      <w:r w:rsidR="00563DF5" w:rsidRPr="00E23F0C">
        <w:rPr>
          <w:rFonts w:ascii="Arial" w:eastAsia="Times New Roman" w:hAnsi="Arial" w:cs="Arial"/>
          <w:sz w:val="24"/>
          <w:szCs w:val="24"/>
        </w:rPr>
        <w:t>rol o</w:t>
      </w:r>
      <w:r w:rsidR="00885256" w:rsidRPr="00E23F0C">
        <w:rPr>
          <w:rFonts w:ascii="Arial" w:eastAsia="Times New Roman" w:hAnsi="Arial" w:cs="Arial"/>
          <w:sz w:val="24"/>
          <w:szCs w:val="24"/>
        </w:rPr>
        <w:t xml:space="preserve"> atributo permanente. Es decir, se instituye el “yo”, pero no el “soy”. Aquí la tensión que parece predominar es </w:t>
      </w:r>
      <w:r w:rsidRPr="00E23F0C">
        <w:rPr>
          <w:rFonts w:ascii="Arial" w:eastAsia="Times New Roman" w:hAnsi="Arial" w:cs="Arial"/>
          <w:i/>
          <w:sz w:val="24"/>
          <w:szCs w:val="24"/>
        </w:rPr>
        <w:t>ser-</w:t>
      </w:r>
      <w:r w:rsidR="00885256" w:rsidRPr="00E23F0C">
        <w:rPr>
          <w:rFonts w:ascii="Arial" w:eastAsia="Times New Roman" w:hAnsi="Arial" w:cs="Arial"/>
          <w:i/>
          <w:sz w:val="24"/>
          <w:szCs w:val="24"/>
        </w:rPr>
        <w:t>estar</w:t>
      </w:r>
      <w:r w:rsidR="00885256" w:rsidRPr="00E23F0C">
        <w:rPr>
          <w:rFonts w:ascii="Arial" w:eastAsia="Times New Roman" w:hAnsi="Arial" w:cs="Arial"/>
          <w:sz w:val="24"/>
          <w:szCs w:val="24"/>
        </w:rPr>
        <w:t xml:space="preserve">, más que </w:t>
      </w:r>
      <w:r w:rsidR="00363A61" w:rsidRPr="00E23F0C">
        <w:rPr>
          <w:rFonts w:ascii="Arial" w:eastAsia="Times New Roman" w:hAnsi="Arial" w:cs="Arial"/>
          <w:sz w:val="24"/>
          <w:szCs w:val="24"/>
        </w:rPr>
        <w:t>ser-tener. Los/as más activistas</w:t>
      </w:r>
      <w:r w:rsidR="00885256" w:rsidRPr="00E23F0C">
        <w:rPr>
          <w:rFonts w:ascii="Arial" w:eastAsia="Times New Roman" w:hAnsi="Arial" w:cs="Arial"/>
          <w:sz w:val="24"/>
          <w:szCs w:val="24"/>
        </w:rPr>
        <w:t xml:space="preserve"> ubican este posicionamiento en la noción de sujetos nómades</w:t>
      </w:r>
      <w:r w:rsidRPr="00E23F0C">
        <w:rPr>
          <w:rFonts w:ascii="Arial" w:eastAsia="Times New Roman" w:hAnsi="Arial" w:cs="Arial"/>
          <w:sz w:val="24"/>
          <w:szCs w:val="24"/>
        </w:rPr>
        <w:t xml:space="preserve"> </w:t>
      </w:r>
      <w:r w:rsidR="00885256" w:rsidRPr="00E23F0C">
        <w:rPr>
          <w:rFonts w:ascii="Arial" w:eastAsia="Times New Roman" w:hAnsi="Arial" w:cs="Arial"/>
          <w:sz w:val="24"/>
          <w:szCs w:val="24"/>
        </w:rPr>
        <w:t>(</w:t>
      </w:r>
      <w:r w:rsidRPr="00E23F0C">
        <w:rPr>
          <w:rFonts w:ascii="Arial" w:eastAsia="Times New Roman" w:hAnsi="Arial" w:cs="Arial"/>
          <w:sz w:val="24"/>
          <w:szCs w:val="24"/>
        </w:rPr>
        <w:t>BRAIDOTTI, 200</w:t>
      </w:r>
      <w:r w:rsidR="00246EE6" w:rsidRPr="00E23F0C">
        <w:rPr>
          <w:rFonts w:ascii="Arial" w:eastAsia="Times New Roman" w:hAnsi="Arial" w:cs="Arial"/>
          <w:sz w:val="24"/>
          <w:szCs w:val="24"/>
        </w:rPr>
        <w:t>0</w:t>
      </w:r>
      <w:r w:rsidR="00885256" w:rsidRPr="00E23F0C">
        <w:rPr>
          <w:rFonts w:ascii="Arial" w:eastAsia="Times New Roman" w:hAnsi="Arial" w:cs="Arial"/>
          <w:sz w:val="24"/>
          <w:szCs w:val="24"/>
        </w:rPr>
        <w:t>) y/o encuadran sus pensamientos en las críticas ontológicas a la identidad</w:t>
      </w:r>
      <w:r w:rsidR="00C810A3" w:rsidRPr="00E23F0C">
        <w:rPr>
          <w:rFonts w:ascii="Arial" w:eastAsia="Times New Roman" w:hAnsi="Arial" w:cs="Arial"/>
          <w:sz w:val="24"/>
          <w:szCs w:val="24"/>
        </w:rPr>
        <w:t xml:space="preserve"> </w:t>
      </w:r>
      <w:r w:rsidR="00E560FE" w:rsidRPr="00E23F0C">
        <w:rPr>
          <w:rFonts w:ascii="Arial" w:eastAsia="Times New Roman" w:hAnsi="Arial" w:cs="Arial"/>
          <w:sz w:val="24"/>
          <w:szCs w:val="24"/>
        </w:rPr>
        <w:t>(</w:t>
      </w:r>
      <w:r w:rsidR="006B54B8" w:rsidRPr="00E23F0C">
        <w:rPr>
          <w:rFonts w:ascii="Arial" w:eastAsia="Times New Roman" w:hAnsi="Arial" w:cs="Arial"/>
          <w:sz w:val="24"/>
          <w:szCs w:val="24"/>
        </w:rPr>
        <w:t>WITTIG, 2006; BUTLER</w:t>
      </w:r>
      <w:r w:rsidR="00A66002" w:rsidRPr="00E23F0C">
        <w:rPr>
          <w:rFonts w:ascii="Arial" w:eastAsia="Times New Roman" w:hAnsi="Arial" w:cs="Arial"/>
          <w:sz w:val="24"/>
          <w:szCs w:val="24"/>
        </w:rPr>
        <w:t>, 2006</w:t>
      </w:r>
      <w:r w:rsidR="00E560FE" w:rsidRPr="00E23F0C">
        <w:rPr>
          <w:rFonts w:ascii="Arial" w:eastAsia="Times New Roman" w:hAnsi="Arial" w:cs="Arial"/>
          <w:sz w:val="24"/>
          <w:szCs w:val="24"/>
        </w:rPr>
        <w:t>)</w:t>
      </w:r>
      <w:r w:rsidR="00885256" w:rsidRPr="00E23F0C">
        <w:rPr>
          <w:rFonts w:ascii="Arial" w:eastAsia="Times New Roman" w:hAnsi="Arial" w:cs="Arial"/>
          <w:sz w:val="24"/>
          <w:szCs w:val="24"/>
        </w:rPr>
        <w:t xml:space="preserve"> y/o incluyen la cuestión de las diversidades sexuales como parte de las resistencias </w:t>
      </w:r>
      <w:r w:rsidR="00363A61" w:rsidRPr="00E23F0C">
        <w:rPr>
          <w:rFonts w:ascii="Arial" w:eastAsia="Times New Roman" w:hAnsi="Arial" w:cs="Arial"/>
          <w:sz w:val="24"/>
          <w:szCs w:val="24"/>
        </w:rPr>
        <w:t>anti</w:t>
      </w:r>
      <w:r w:rsidR="00885256" w:rsidRPr="00E23F0C">
        <w:rPr>
          <w:rFonts w:ascii="Arial" w:eastAsia="Times New Roman" w:hAnsi="Arial" w:cs="Arial"/>
          <w:sz w:val="24"/>
          <w:szCs w:val="24"/>
        </w:rPr>
        <w:t>s</w:t>
      </w:r>
      <w:r w:rsidR="000C2BC9" w:rsidRPr="00E23F0C">
        <w:rPr>
          <w:rFonts w:ascii="Arial" w:eastAsia="Times New Roman" w:hAnsi="Arial" w:cs="Arial"/>
          <w:sz w:val="24"/>
          <w:szCs w:val="24"/>
        </w:rPr>
        <w:t xml:space="preserve">istémicas al capitalismo actual </w:t>
      </w:r>
      <w:r w:rsidR="00E560FE" w:rsidRPr="00E23F0C">
        <w:rPr>
          <w:rFonts w:ascii="Arial" w:eastAsia="Times New Roman" w:hAnsi="Arial" w:cs="Arial"/>
          <w:sz w:val="24"/>
          <w:szCs w:val="24"/>
        </w:rPr>
        <w:t>(</w:t>
      </w:r>
      <w:r w:rsidR="005245B9" w:rsidRPr="00E23F0C">
        <w:rPr>
          <w:rFonts w:ascii="Arial" w:eastAsia="Times New Roman" w:hAnsi="Arial" w:cs="Arial"/>
          <w:sz w:val="24"/>
          <w:szCs w:val="24"/>
        </w:rPr>
        <w:t>P</w:t>
      </w:r>
      <w:r w:rsidR="000D2132" w:rsidRPr="00E23F0C">
        <w:rPr>
          <w:rFonts w:ascii="Arial" w:eastAsia="Times New Roman" w:hAnsi="Arial" w:cs="Arial"/>
          <w:sz w:val="24"/>
          <w:szCs w:val="24"/>
        </w:rPr>
        <w:t>RECIADO</w:t>
      </w:r>
      <w:r w:rsidR="005245B9" w:rsidRPr="00E23F0C">
        <w:rPr>
          <w:rFonts w:ascii="Arial" w:eastAsia="Times New Roman" w:hAnsi="Arial" w:cs="Arial"/>
          <w:sz w:val="24"/>
          <w:szCs w:val="24"/>
        </w:rPr>
        <w:t>, 2010</w:t>
      </w:r>
      <w:r w:rsidR="00E560FE" w:rsidRPr="00E23F0C">
        <w:rPr>
          <w:rFonts w:ascii="Arial" w:eastAsia="Times New Roman" w:hAnsi="Arial" w:cs="Arial"/>
          <w:sz w:val="24"/>
          <w:szCs w:val="24"/>
        </w:rPr>
        <w:t>)</w:t>
      </w:r>
      <w:r w:rsidR="00885256" w:rsidRPr="00E23F0C">
        <w:rPr>
          <w:rFonts w:ascii="Arial" w:eastAsia="Times New Roman" w:hAnsi="Arial" w:cs="Arial"/>
          <w:sz w:val="24"/>
          <w:szCs w:val="24"/>
        </w:rPr>
        <w:t xml:space="preserve"> etc. Es decir incluyen sus posiciones en debates filosóf</w:t>
      </w:r>
      <w:r w:rsidRPr="00E23F0C">
        <w:rPr>
          <w:rFonts w:ascii="Arial" w:eastAsia="Times New Roman" w:hAnsi="Arial" w:cs="Arial"/>
          <w:sz w:val="24"/>
          <w:szCs w:val="24"/>
        </w:rPr>
        <w:t>ico-polí</w:t>
      </w:r>
      <w:r w:rsidR="00885256" w:rsidRPr="00E23F0C">
        <w:rPr>
          <w:rFonts w:ascii="Arial" w:eastAsia="Times New Roman" w:hAnsi="Arial" w:cs="Arial"/>
          <w:sz w:val="24"/>
          <w:szCs w:val="24"/>
        </w:rPr>
        <w:t xml:space="preserve">ticos mucho más amplios, de gran actualidad.  </w:t>
      </w:r>
    </w:p>
    <w:p w:rsidR="00885256" w:rsidRPr="00E23F0C" w:rsidRDefault="004C7699" w:rsidP="006F06A0">
      <w:pPr>
        <w:tabs>
          <w:tab w:val="left" w:pos="0"/>
        </w:tabs>
        <w:spacing w:after="0" w:line="360" w:lineRule="auto"/>
        <w:ind w:right="-1"/>
        <w:jc w:val="both"/>
        <w:rPr>
          <w:rFonts w:ascii="Arial" w:eastAsia="Times New Roman" w:hAnsi="Arial" w:cs="Arial"/>
          <w:i/>
          <w:sz w:val="24"/>
          <w:szCs w:val="24"/>
        </w:rPr>
      </w:pPr>
      <w:r w:rsidRPr="00E23F0C">
        <w:rPr>
          <w:rFonts w:ascii="Arial" w:eastAsia="Times New Roman" w:hAnsi="Arial" w:cs="Arial"/>
          <w:sz w:val="24"/>
          <w:szCs w:val="24"/>
        </w:rPr>
        <w:tab/>
      </w:r>
      <w:r w:rsidR="00885256" w:rsidRPr="00E23F0C">
        <w:rPr>
          <w:rFonts w:ascii="Arial" w:eastAsia="Times New Roman" w:hAnsi="Arial" w:cs="Arial"/>
          <w:sz w:val="24"/>
          <w:szCs w:val="24"/>
        </w:rPr>
        <w:t xml:space="preserve">Si ponemos en consideración los </w:t>
      </w:r>
      <w:r w:rsidR="00885256" w:rsidRPr="00E23F0C">
        <w:rPr>
          <w:rFonts w:ascii="Arial" w:eastAsia="Times New Roman" w:hAnsi="Arial" w:cs="Arial"/>
          <w:i/>
          <w:sz w:val="24"/>
          <w:szCs w:val="24"/>
        </w:rPr>
        <w:t>universos trans</w:t>
      </w:r>
      <w:r w:rsidR="00885256" w:rsidRPr="00E23F0C">
        <w:rPr>
          <w:rFonts w:ascii="Arial" w:eastAsia="Times New Roman" w:hAnsi="Arial" w:cs="Arial"/>
          <w:sz w:val="24"/>
          <w:szCs w:val="24"/>
        </w:rPr>
        <w:t xml:space="preserve">, en el caso de travestis mujeres, es decir que se han trasvestido de varón a mujer, puede constatarse que algunas de ellas se presentan con una modalidad estética de hiperrealismo femenino, sea en un look </w:t>
      </w:r>
      <w:r w:rsidRPr="00E23F0C">
        <w:rPr>
          <w:rFonts w:ascii="Arial" w:eastAsia="Times New Roman" w:hAnsi="Arial" w:cs="Arial"/>
          <w:sz w:val="24"/>
          <w:szCs w:val="24"/>
        </w:rPr>
        <w:t>súper</w:t>
      </w:r>
      <w:r w:rsidR="00885256" w:rsidRPr="00E23F0C">
        <w:rPr>
          <w:rFonts w:ascii="Arial" w:eastAsia="Times New Roman" w:hAnsi="Arial" w:cs="Arial"/>
          <w:sz w:val="24"/>
          <w:szCs w:val="24"/>
        </w:rPr>
        <w:t xml:space="preserve"> erótico en las trabajadoras sexuales y/o en la exaltación de sus amores maternales</w:t>
      </w:r>
      <w:r w:rsidR="008B091C" w:rsidRPr="00E23F0C">
        <w:rPr>
          <w:rStyle w:val="Refdenotaalpie"/>
          <w:rFonts w:ascii="Arial" w:eastAsia="Times New Roman" w:hAnsi="Arial" w:cs="Arial"/>
          <w:sz w:val="24"/>
          <w:szCs w:val="24"/>
        </w:rPr>
        <w:footnoteReference w:id="8"/>
      </w:r>
      <w:r w:rsidR="008B091C" w:rsidRPr="00E23F0C">
        <w:rPr>
          <w:rFonts w:ascii="Arial" w:eastAsia="Times New Roman" w:hAnsi="Arial" w:cs="Arial"/>
          <w:sz w:val="24"/>
          <w:szCs w:val="24"/>
        </w:rPr>
        <w:t xml:space="preserve">. </w:t>
      </w:r>
      <w:r w:rsidR="00885256" w:rsidRPr="00E23F0C">
        <w:rPr>
          <w:rFonts w:ascii="Arial" w:eastAsia="Times New Roman" w:hAnsi="Arial" w:cs="Arial"/>
          <w:sz w:val="24"/>
          <w:szCs w:val="24"/>
        </w:rPr>
        <w:t xml:space="preserve">Sin embargo, en su orgullo travesti </w:t>
      </w:r>
      <w:r w:rsidR="00B13465" w:rsidRPr="00E23F0C">
        <w:rPr>
          <w:rFonts w:ascii="Arial" w:eastAsia="Times New Roman" w:hAnsi="Arial" w:cs="Arial"/>
          <w:sz w:val="24"/>
          <w:szCs w:val="24"/>
        </w:rPr>
        <w:t xml:space="preserve">algunas </w:t>
      </w:r>
      <w:r w:rsidR="00885256" w:rsidRPr="00E23F0C">
        <w:rPr>
          <w:rFonts w:ascii="Arial" w:eastAsia="Times New Roman" w:hAnsi="Arial" w:cs="Arial"/>
          <w:sz w:val="24"/>
          <w:szCs w:val="24"/>
        </w:rPr>
        <w:t>suelen exaltar la riqueza de sus posibilidades eróticas al mantener activas sus corpor</w:t>
      </w:r>
      <w:r w:rsidR="00363A61" w:rsidRPr="00E23F0C">
        <w:rPr>
          <w:rFonts w:ascii="Arial" w:eastAsia="Times New Roman" w:hAnsi="Arial" w:cs="Arial"/>
          <w:sz w:val="24"/>
          <w:szCs w:val="24"/>
        </w:rPr>
        <w:t>alidades masculinas ¿Cómo se desp</w:t>
      </w:r>
      <w:r w:rsidR="00D46FFB" w:rsidRPr="00E23F0C">
        <w:rPr>
          <w:rFonts w:ascii="Arial" w:eastAsia="Times New Roman" w:hAnsi="Arial" w:cs="Arial"/>
          <w:sz w:val="24"/>
          <w:szCs w:val="24"/>
        </w:rPr>
        <w:t>l</w:t>
      </w:r>
      <w:r w:rsidR="00363A61" w:rsidRPr="00E23F0C">
        <w:rPr>
          <w:rFonts w:ascii="Arial" w:eastAsia="Times New Roman" w:hAnsi="Arial" w:cs="Arial"/>
          <w:sz w:val="24"/>
          <w:szCs w:val="24"/>
        </w:rPr>
        <w:t>iegan en esta</w:t>
      </w:r>
      <w:r w:rsidR="00885256" w:rsidRPr="00E23F0C">
        <w:rPr>
          <w:rFonts w:ascii="Arial" w:eastAsia="Times New Roman" w:hAnsi="Arial" w:cs="Arial"/>
          <w:sz w:val="24"/>
          <w:szCs w:val="24"/>
        </w:rPr>
        <w:t xml:space="preserve">s </w:t>
      </w:r>
      <w:r w:rsidR="00363A61" w:rsidRPr="00E23F0C">
        <w:rPr>
          <w:rFonts w:ascii="Arial" w:eastAsia="Times New Roman" w:hAnsi="Arial" w:cs="Arial"/>
          <w:sz w:val="24"/>
          <w:szCs w:val="24"/>
        </w:rPr>
        <w:t>disposiciones subjetivas</w:t>
      </w:r>
      <w:r w:rsidR="00885256" w:rsidRPr="00E23F0C">
        <w:rPr>
          <w:rFonts w:ascii="Arial" w:eastAsia="Times New Roman" w:hAnsi="Arial" w:cs="Arial"/>
          <w:sz w:val="24"/>
          <w:szCs w:val="24"/>
        </w:rPr>
        <w:t xml:space="preserve"> los deseos eróticos? ¿Cómo se formularían estos posicionamientos en los particulares que ponen en juego? ¿Cómo se localizarían estas modalidades deseantes?</w:t>
      </w:r>
      <w:r w:rsidR="00162B9C" w:rsidRPr="00E23F0C">
        <w:rPr>
          <w:rFonts w:ascii="Arial" w:eastAsia="Times New Roman" w:hAnsi="Arial" w:cs="Arial"/>
          <w:sz w:val="24"/>
          <w:szCs w:val="24"/>
        </w:rPr>
        <w:t xml:space="preserve"> </w:t>
      </w:r>
      <w:r w:rsidR="00D41E75" w:rsidRPr="00E23F0C">
        <w:rPr>
          <w:rFonts w:ascii="Arial" w:eastAsia="Times New Roman" w:hAnsi="Arial" w:cs="Arial"/>
          <w:sz w:val="24"/>
          <w:szCs w:val="24"/>
        </w:rPr>
        <w:t>¿</w:t>
      </w:r>
      <w:r w:rsidR="00162B9C" w:rsidRPr="00E23F0C">
        <w:rPr>
          <w:rFonts w:ascii="Arial" w:eastAsia="Times New Roman" w:hAnsi="Arial" w:cs="Arial"/>
          <w:sz w:val="24"/>
          <w:szCs w:val="24"/>
        </w:rPr>
        <w:t>Có</w:t>
      </w:r>
      <w:r w:rsidR="00D41E75" w:rsidRPr="00E23F0C">
        <w:rPr>
          <w:rFonts w:ascii="Arial" w:eastAsia="Times New Roman" w:hAnsi="Arial" w:cs="Arial"/>
          <w:sz w:val="24"/>
          <w:szCs w:val="24"/>
        </w:rPr>
        <w:t xml:space="preserve">mo pensar las particularidades </w:t>
      </w:r>
      <w:r w:rsidR="0056176B" w:rsidRPr="00E23F0C">
        <w:rPr>
          <w:rFonts w:ascii="Arial" w:eastAsia="Times New Roman" w:hAnsi="Arial" w:cs="Arial"/>
          <w:sz w:val="24"/>
          <w:szCs w:val="24"/>
        </w:rPr>
        <w:t>y</w:t>
      </w:r>
      <w:r w:rsidR="00D41E75" w:rsidRPr="00E23F0C">
        <w:rPr>
          <w:rFonts w:ascii="Arial" w:eastAsia="Times New Roman" w:hAnsi="Arial" w:cs="Arial"/>
          <w:sz w:val="24"/>
          <w:szCs w:val="24"/>
        </w:rPr>
        <w:t xml:space="preserve"> especificidades</w:t>
      </w:r>
      <w:r w:rsidR="00E560FE" w:rsidRPr="00E23F0C">
        <w:rPr>
          <w:rFonts w:ascii="Arial" w:eastAsia="Times New Roman" w:hAnsi="Arial" w:cs="Arial"/>
          <w:sz w:val="24"/>
          <w:szCs w:val="24"/>
        </w:rPr>
        <w:t xml:space="preserve"> de</w:t>
      </w:r>
      <w:r w:rsidR="00D41E75" w:rsidRPr="00E23F0C">
        <w:rPr>
          <w:rFonts w:ascii="Arial" w:eastAsia="Times New Roman" w:hAnsi="Arial" w:cs="Arial"/>
          <w:sz w:val="24"/>
          <w:szCs w:val="24"/>
        </w:rPr>
        <w:t xml:space="preserve"> placeres, goces, deseos?</w:t>
      </w:r>
      <w:r w:rsidR="00162B9C" w:rsidRPr="00E23F0C">
        <w:rPr>
          <w:rFonts w:ascii="Arial" w:eastAsia="Times New Roman" w:hAnsi="Arial" w:cs="Arial"/>
          <w:sz w:val="24"/>
          <w:szCs w:val="24"/>
        </w:rPr>
        <w:t xml:space="preserve"> </w:t>
      </w:r>
      <w:r w:rsidR="00885256" w:rsidRPr="00E23F0C">
        <w:rPr>
          <w:rFonts w:ascii="Arial" w:eastAsia="Times New Roman" w:hAnsi="Arial" w:cs="Arial"/>
          <w:sz w:val="24"/>
          <w:szCs w:val="24"/>
        </w:rPr>
        <w:t>¿Y en los varones autonominados heterosexuales que las requieren? ¿Y en el caso de</w:t>
      </w:r>
      <w:r w:rsidR="00363A61" w:rsidRPr="00E23F0C">
        <w:rPr>
          <w:rFonts w:ascii="Arial" w:eastAsia="Times New Roman" w:hAnsi="Arial" w:cs="Arial"/>
          <w:sz w:val="24"/>
          <w:szCs w:val="24"/>
        </w:rPr>
        <w:t xml:space="preserve"> autonominadas</w:t>
      </w:r>
      <w:r w:rsidR="00885256" w:rsidRPr="00E23F0C">
        <w:rPr>
          <w:rFonts w:ascii="Arial" w:eastAsia="Times New Roman" w:hAnsi="Arial" w:cs="Arial"/>
          <w:sz w:val="24"/>
          <w:szCs w:val="24"/>
        </w:rPr>
        <w:t xml:space="preserve"> mujeres con las que en algunos casos se relacionan sexual</w:t>
      </w:r>
      <w:r w:rsidR="00563DF5" w:rsidRPr="00E23F0C">
        <w:rPr>
          <w:rFonts w:ascii="Arial" w:eastAsia="Times New Roman" w:hAnsi="Arial" w:cs="Arial"/>
          <w:sz w:val="24"/>
          <w:szCs w:val="24"/>
        </w:rPr>
        <w:t xml:space="preserve"> y/o amorosamente</w:t>
      </w:r>
      <w:r w:rsidR="00885256" w:rsidRPr="00E23F0C">
        <w:rPr>
          <w:rFonts w:ascii="Arial" w:eastAsia="Times New Roman" w:hAnsi="Arial" w:cs="Arial"/>
          <w:sz w:val="24"/>
          <w:szCs w:val="24"/>
        </w:rPr>
        <w:t xml:space="preserve">? </w:t>
      </w:r>
      <w:r w:rsidRPr="00E23F0C">
        <w:rPr>
          <w:rFonts w:ascii="Arial" w:eastAsia="Times New Roman" w:hAnsi="Arial" w:cs="Arial"/>
          <w:sz w:val="24"/>
          <w:szCs w:val="24"/>
        </w:rPr>
        <w:t>¿</w:t>
      </w:r>
      <w:r w:rsidR="00885256" w:rsidRPr="00E23F0C">
        <w:rPr>
          <w:rFonts w:ascii="Arial" w:eastAsia="Times New Roman" w:hAnsi="Arial" w:cs="Arial"/>
          <w:sz w:val="24"/>
          <w:szCs w:val="24"/>
        </w:rPr>
        <w:t xml:space="preserve">Podríamos decir que </w:t>
      </w:r>
      <w:r w:rsidR="00B13465" w:rsidRPr="00E23F0C">
        <w:rPr>
          <w:rFonts w:ascii="Arial" w:eastAsia="Times New Roman" w:hAnsi="Arial" w:cs="Arial"/>
          <w:sz w:val="24"/>
          <w:szCs w:val="24"/>
        </w:rPr>
        <w:t xml:space="preserve">en estos casos </w:t>
      </w:r>
      <w:r w:rsidR="00885256" w:rsidRPr="00E23F0C">
        <w:rPr>
          <w:rFonts w:ascii="Arial" w:eastAsia="Times New Roman" w:hAnsi="Arial" w:cs="Arial"/>
          <w:sz w:val="24"/>
          <w:szCs w:val="24"/>
        </w:rPr>
        <w:t>no se trataría de posición hombre</w:t>
      </w:r>
      <w:r w:rsidR="00885256" w:rsidRPr="00E23F0C">
        <w:rPr>
          <w:rFonts w:ascii="Arial" w:eastAsia="Times New Roman" w:hAnsi="Arial" w:cs="Arial"/>
          <w:i/>
          <w:sz w:val="24"/>
          <w:szCs w:val="24"/>
        </w:rPr>
        <w:t xml:space="preserve"> o</w:t>
      </w:r>
      <w:r w:rsidR="00885256" w:rsidRPr="00E23F0C">
        <w:rPr>
          <w:rFonts w:ascii="Arial" w:eastAsia="Times New Roman" w:hAnsi="Arial" w:cs="Arial"/>
          <w:sz w:val="24"/>
          <w:szCs w:val="24"/>
        </w:rPr>
        <w:t xml:space="preserve"> posición mujer, sino posición hombre</w:t>
      </w:r>
      <w:r w:rsidR="00885256" w:rsidRPr="00E23F0C">
        <w:rPr>
          <w:rFonts w:ascii="Arial" w:eastAsia="Times New Roman" w:hAnsi="Arial" w:cs="Arial"/>
          <w:i/>
          <w:sz w:val="24"/>
          <w:szCs w:val="24"/>
        </w:rPr>
        <w:t xml:space="preserve"> y</w:t>
      </w:r>
      <w:r w:rsidR="00885256" w:rsidRPr="00E23F0C">
        <w:rPr>
          <w:rFonts w:ascii="Arial" w:eastAsia="Times New Roman" w:hAnsi="Arial" w:cs="Arial"/>
          <w:sz w:val="24"/>
          <w:szCs w:val="24"/>
        </w:rPr>
        <w:t xml:space="preserve"> posición mujer</w:t>
      </w:r>
      <w:r w:rsidR="006F3A05" w:rsidRPr="00E23F0C">
        <w:rPr>
          <w:rFonts w:ascii="Arial" w:eastAsia="Times New Roman" w:hAnsi="Arial" w:cs="Arial"/>
          <w:sz w:val="24"/>
          <w:szCs w:val="24"/>
        </w:rPr>
        <w:t>, al mismo tiempo</w:t>
      </w:r>
      <w:r w:rsidR="00885256" w:rsidRPr="00E23F0C">
        <w:rPr>
          <w:rFonts w:ascii="Arial" w:eastAsia="Times New Roman" w:hAnsi="Arial" w:cs="Arial"/>
          <w:sz w:val="24"/>
          <w:szCs w:val="24"/>
        </w:rPr>
        <w:t xml:space="preserve">? ¿O habría que pensar radicalmente de otro </w:t>
      </w:r>
      <w:r w:rsidR="00885256" w:rsidRPr="00E23F0C">
        <w:rPr>
          <w:rFonts w:ascii="Arial" w:eastAsia="Times New Roman" w:hAnsi="Arial" w:cs="Arial"/>
          <w:sz w:val="24"/>
          <w:szCs w:val="24"/>
        </w:rPr>
        <w:lastRenderedPageBreak/>
        <w:t xml:space="preserve">modo? Pensar de otro modo, como nos convocaba Foucault!!! </w:t>
      </w:r>
      <w:r w:rsidR="00885256" w:rsidRPr="00E23F0C">
        <w:rPr>
          <w:rFonts w:ascii="Arial" w:eastAsia="Times New Roman" w:hAnsi="Arial" w:cs="Arial"/>
          <w:i/>
          <w:sz w:val="24"/>
          <w:szCs w:val="24"/>
        </w:rPr>
        <w:t>Facile de dire, dificile de faire…</w:t>
      </w:r>
    </w:p>
    <w:p w:rsidR="00885256" w:rsidRPr="00E23F0C" w:rsidRDefault="006F3A05" w:rsidP="006F06A0">
      <w:pPr>
        <w:spacing w:after="0" w:line="360" w:lineRule="auto"/>
        <w:ind w:firstLine="708"/>
        <w:jc w:val="both"/>
        <w:rPr>
          <w:rFonts w:ascii="Arial" w:eastAsia="Times New Roman" w:hAnsi="Arial" w:cs="Arial"/>
          <w:sz w:val="24"/>
          <w:szCs w:val="24"/>
        </w:rPr>
      </w:pPr>
      <w:r w:rsidRPr="00E23F0C">
        <w:rPr>
          <w:rFonts w:ascii="Arial" w:eastAsia="Times New Roman" w:hAnsi="Arial" w:cs="Arial"/>
          <w:sz w:val="24"/>
          <w:szCs w:val="24"/>
        </w:rPr>
        <w:t xml:space="preserve"> E</w:t>
      </w:r>
      <w:r w:rsidR="00885256" w:rsidRPr="00E23F0C">
        <w:rPr>
          <w:rFonts w:ascii="Arial" w:eastAsia="Times New Roman" w:hAnsi="Arial" w:cs="Arial"/>
          <w:sz w:val="24"/>
          <w:szCs w:val="24"/>
        </w:rPr>
        <w:t>s interesante al respecto el debate posterior a la sanción de la ley de identidad de género</w:t>
      </w:r>
      <w:r w:rsidR="004C7699" w:rsidRPr="00E23F0C">
        <w:rPr>
          <w:rFonts w:ascii="Arial" w:eastAsia="Times New Roman" w:hAnsi="Arial" w:cs="Arial"/>
          <w:sz w:val="24"/>
          <w:szCs w:val="24"/>
        </w:rPr>
        <w:t xml:space="preserve"> </w:t>
      </w:r>
      <w:r w:rsidR="00885256" w:rsidRPr="00E23F0C">
        <w:rPr>
          <w:rFonts w:ascii="Arial" w:eastAsia="Times New Roman" w:hAnsi="Arial" w:cs="Arial"/>
          <w:sz w:val="24"/>
          <w:szCs w:val="24"/>
        </w:rPr>
        <w:t>(</w:t>
      </w:r>
      <w:r w:rsidR="004C7699" w:rsidRPr="00E23F0C">
        <w:rPr>
          <w:rFonts w:ascii="Arial" w:eastAsia="Times New Roman" w:hAnsi="Arial" w:cs="Arial"/>
          <w:sz w:val="24"/>
          <w:szCs w:val="24"/>
        </w:rPr>
        <w:t>FERNÁNDEZ, 2015-a</w:t>
      </w:r>
      <w:r w:rsidR="00885256" w:rsidRPr="00E23F0C">
        <w:rPr>
          <w:rFonts w:ascii="Arial" w:eastAsia="Times New Roman" w:hAnsi="Arial" w:cs="Arial"/>
          <w:sz w:val="24"/>
          <w:szCs w:val="24"/>
        </w:rPr>
        <w:t>)</w:t>
      </w:r>
      <w:r w:rsidR="004C7699" w:rsidRPr="00E23F0C">
        <w:rPr>
          <w:rFonts w:ascii="Arial" w:eastAsia="Times New Roman" w:hAnsi="Arial" w:cs="Arial"/>
          <w:sz w:val="24"/>
          <w:szCs w:val="24"/>
        </w:rPr>
        <w:t>.</w:t>
      </w:r>
      <w:r w:rsidR="00885256" w:rsidRPr="00E23F0C">
        <w:rPr>
          <w:rFonts w:ascii="Arial" w:eastAsia="Times New Roman" w:hAnsi="Arial" w:cs="Arial"/>
          <w:sz w:val="24"/>
          <w:szCs w:val="24"/>
        </w:rPr>
        <w:t xml:space="preserve"> Esta ley ha cumplido con reivindicaciones de la población trans, pero a poco de andar va presentando nuevos problemas. A punto tal que al momento actual algunas </w:t>
      </w:r>
      <w:r w:rsidR="00365E56" w:rsidRPr="00E23F0C">
        <w:rPr>
          <w:rFonts w:ascii="Arial" w:eastAsia="Times New Roman" w:hAnsi="Arial" w:cs="Arial"/>
          <w:sz w:val="24"/>
          <w:szCs w:val="24"/>
        </w:rPr>
        <w:t>agrupaciones de activistas</w:t>
      </w:r>
      <w:r w:rsidR="00885256" w:rsidRPr="00E23F0C">
        <w:rPr>
          <w:rFonts w:ascii="Arial" w:eastAsia="Times New Roman" w:hAnsi="Arial" w:cs="Arial"/>
          <w:sz w:val="24"/>
          <w:szCs w:val="24"/>
        </w:rPr>
        <w:t xml:space="preserve"> plantean que no se sienten</w:t>
      </w:r>
      <w:r w:rsidR="004C7699" w:rsidRPr="00E23F0C">
        <w:rPr>
          <w:rFonts w:ascii="Arial" w:eastAsia="Times New Roman" w:hAnsi="Arial" w:cs="Arial"/>
          <w:sz w:val="24"/>
          <w:szCs w:val="24"/>
        </w:rPr>
        <w:t xml:space="preserve"> </w:t>
      </w:r>
      <w:r w:rsidR="00885256" w:rsidRPr="00E23F0C">
        <w:rPr>
          <w:rFonts w:ascii="Arial" w:eastAsia="Times New Roman" w:hAnsi="Arial" w:cs="Arial"/>
          <w:sz w:val="24"/>
          <w:szCs w:val="24"/>
        </w:rPr>
        <w:t>reconocidos/as en una opción identitaria binaria por la cual en el documento de identidad donde dice sexo deben poner femenino o masculino.  Expresan que no se autoperciben en ninguna de la</w:t>
      </w:r>
      <w:r w:rsidR="00365E56" w:rsidRPr="00E23F0C">
        <w:rPr>
          <w:rFonts w:ascii="Arial" w:eastAsia="Times New Roman" w:hAnsi="Arial" w:cs="Arial"/>
          <w:sz w:val="24"/>
          <w:szCs w:val="24"/>
        </w:rPr>
        <w:t>s dos opciones. No se autoperciben</w:t>
      </w:r>
      <w:r w:rsidR="00885256" w:rsidRPr="00E23F0C">
        <w:rPr>
          <w:rFonts w:ascii="Arial" w:eastAsia="Times New Roman" w:hAnsi="Arial" w:cs="Arial"/>
          <w:sz w:val="24"/>
          <w:szCs w:val="24"/>
        </w:rPr>
        <w:t xml:space="preserve"> ni desde su sexo biológico ni en la </w:t>
      </w:r>
      <w:r w:rsidR="004C7699" w:rsidRPr="00E23F0C">
        <w:rPr>
          <w:rFonts w:ascii="Arial" w:eastAsia="Times New Roman" w:hAnsi="Arial" w:cs="Arial"/>
          <w:sz w:val="24"/>
          <w:szCs w:val="24"/>
        </w:rPr>
        <w:t>autopercepción</w:t>
      </w:r>
      <w:r w:rsidR="00885256" w:rsidRPr="00E23F0C">
        <w:rPr>
          <w:rFonts w:ascii="Arial" w:eastAsia="Times New Roman" w:hAnsi="Arial" w:cs="Arial"/>
          <w:sz w:val="24"/>
          <w:szCs w:val="24"/>
        </w:rPr>
        <w:t xml:space="preserve"> que hoy les habilita la ley. Plantean una modificación a la ley recientemente sancionada para incluir una tercera </w:t>
      </w:r>
      <w:r w:rsidR="00B13465" w:rsidRPr="00E23F0C">
        <w:rPr>
          <w:rFonts w:ascii="Arial" w:eastAsia="Times New Roman" w:hAnsi="Arial" w:cs="Arial"/>
          <w:sz w:val="24"/>
          <w:szCs w:val="24"/>
        </w:rPr>
        <w:t>posibilidad</w:t>
      </w:r>
      <w:r w:rsidR="00885256" w:rsidRPr="00E23F0C">
        <w:rPr>
          <w:rFonts w:ascii="Arial" w:eastAsia="Times New Roman" w:hAnsi="Arial" w:cs="Arial"/>
          <w:sz w:val="24"/>
          <w:szCs w:val="24"/>
        </w:rPr>
        <w:t xml:space="preserve"> y donde dice sexo poder especificar “</w:t>
      </w:r>
      <w:r w:rsidR="004C7699" w:rsidRPr="00E23F0C">
        <w:rPr>
          <w:rFonts w:ascii="Arial" w:eastAsia="Times New Roman" w:hAnsi="Arial" w:cs="Arial"/>
          <w:sz w:val="24"/>
          <w:szCs w:val="24"/>
        </w:rPr>
        <w:t xml:space="preserve">identidad </w:t>
      </w:r>
      <w:r w:rsidR="00885256" w:rsidRPr="00E23F0C">
        <w:rPr>
          <w:rFonts w:ascii="Arial" w:eastAsia="Times New Roman" w:hAnsi="Arial" w:cs="Arial"/>
          <w:sz w:val="24"/>
          <w:szCs w:val="24"/>
        </w:rPr>
        <w:t>trans” o “sexo trans”. Argumentan que de este modo no se verían obligados/as a omitir su historia,</w:t>
      </w:r>
      <w:r w:rsidR="00162B9C" w:rsidRPr="00E23F0C">
        <w:rPr>
          <w:rFonts w:ascii="Arial" w:eastAsia="Times New Roman" w:hAnsi="Arial" w:cs="Arial"/>
          <w:sz w:val="24"/>
          <w:szCs w:val="24"/>
        </w:rPr>
        <w:t xml:space="preserve"> </w:t>
      </w:r>
      <w:r w:rsidR="00ED482E" w:rsidRPr="00E23F0C">
        <w:rPr>
          <w:rFonts w:ascii="Arial" w:eastAsia="Times New Roman" w:hAnsi="Arial" w:cs="Arial"/>
          <w:sz w:val="24"/>
          <w:szCs w:val="24"/>
        </w:rPr>
        <w:t>fundamentalmente los goces y las sombras de</w:t>
      </w:r>
      <w:r w:rsidR="00885256" w:rsidRPr="00E23F0C">
        <w:rPr>
          <w:rFonts w:ascii="Arial" w:eastAsia="Times New Roman" w:hAnsi="Arial" w:cs="Arial"/>
          <w:sz w:val="24"/>
          <w:szCs w:val="24"/>
        </w:rPr>
        <w:t xml:space="preserve"> su</w:t>
      </w:r>
      <w:r w:rsidR="00C11BD3" w:rsidRPr="00E23F0C">
        <w:rPr>
          <w:rFonts w:ascii="Arial" w:eastAsia="Times New Roman" w:hAnsi="Arial" w:cs="Arial"/>
          <w:sz w:val="24"/>
          <w:szCs w:val="24"/>
        </w:rPr>
        <w:t>s</w:t>
      </w:r>
      <w:r w:rsidR="00885256" w:rsidRPr="00E23F0C">
        <w:rPr>
          <w:rFonts w:ascii="Arial" w:eastAsia="Times New Roman" w:hAnsi="Arial" w:cs="Arial"/>
          <w:sz w:val="24"/>
          <w:szCs w:val="24"/>
        </w:rPr>
        <w:t xml:space="preserve"> proceso</w:t>
      </w:r>
      <w:r w:rsidR="00C11BD3" w:rsidRPr="00E23F0C">
        <w:rPr>
          <w:rFonts w:ascii="Arial" w:eastAsia="Times New Roman" w:hAnsi="Arial" w:cs="Arial"/>
          <w:sz w:val="24"/>
          <w:szCs w:val="24"/>
        </w:rPr>
        <w:t>s</w:t>
      </w:r>
      <w:r w:rsidR="00885256" w:rsidRPr="00E23F0C">
        <w:rPr>
          <w:rFonts w:ascii="Arial" w:eastAsia="Times New Roman" w:hAnsi="Arial" w:cs="Arial"/>
          <w:sz w:val="24"/>
          <w:szCs w:val="24"/>
        </w:rPr>
        <w:t xml:space="preserve"> de </w:t>
      </w:r>
      <w:r w:rsidR="002627AA" w:rsidRPr="00E23F0C">
        <w:rPr>
          <w:rFonts w:ascii="Arial" w:eastAsia="Times New Roman" w:hAnsi="Arial" w:cs="Arial"/>
          <w:sz w:val="24"/>
          <w:szCs w:val="24"/>
        </w:rPr>
        <w:t>transición</w:t>
      </w:r>
      <w:r w:rsidR="0056176B" w:rsidRPr="00E23F0C">
        <w:rPr>
          <w:rFonts w:ascii="Arial" w:eastAsia="Times New Roman" w:hAnsi="Arial" w:cs="Arial"/>
          <w:sz w:val="24"/>
          <w:szCs w:val="24"/>
        </w:rPr>
        <w:t>.</w:t>
      </w:r>
      <w:r w:rsidR="00162B9C" w:rsidRPr="00E23F0C">
        <w:rPr>
          <w:rFonts w:ascii="Arial" w:eastAsia="Times New Roman" w:hAnsi="Arial" w:cs="Arial"/>
          <w:sz w:val="24"/>
          <w:szCs w:val="24"/>
        </w:rPr>
        <w:t xml:space="preserve"> </w:t>
      </w:r>
      <w:r w:rsidR="00ED482E" w:rsidRPr="00E23F0C">
        <w:rPr>
          <w:rFonts w:ascii="Arial" w:eastAsia="Times New Roman" w:hAnsi="Arial" w:cs="Arial"/>
          <w:sz w:val="24"/>
          <w:szCs w:val="24"/>
        </w:rPr>
        <w:t>Señalan que se verían obligados/as</w:t>
      </w:r>
      <w:r w:rsidR="004C7699" w:rsidRPr="00E23F0C">
        <w:rPr>
          <w:rFonts w:ascii="Arial" w:eastAsia="Times New Roman" w:hAnsi="Arial" w:cs="Arial"/>
          <w:sz w:val="24"/>
          <w:szCs w:val="24"/>
        </w:rPr>
        <w:t xml:space="preserve"> </w:t>
      </w:r>
      <w:r w:rsidR="00ED482E" w:rsidRPr="00E23F0C">
        <w:rPr>
          <w:rFonts w:ascii="Arial" w:eastAsia="Times New Roman" w:hAnsi="Arial" w:cs="Arial"/>
          <w:sz w:val="24"/>
          <w:szCs w:val="24"/>
        </w:rPr>
        <w:t>a</w:t>
      </w:r>
      <w:r w:rsidR="00885256" w:rsidRPr="00E23F0C">
        <w:rPr>
          <w:rFonts w:ascii="Arial" w:eastAsia="Times New Roman" w:hAnsi="Arial" w:cs="Arial"/>
          <w:sz w:val="24"/>
          <w:szCs w:val="24"/>
        </w:rPr>
        <w:t xml:space="preserve"> indicar una identidad en la que no se reconocen y por lo tanto no les interesaría consignar en su documento.</w:t>
      </w:r>
      <w:r w:rsidR="00687EA5" w:rsidRPr="00E23F0C">
        <w:rPr>
          <w:rFonts w:ascii="Arial" w:eastAsia="Times New Roman" w:hAnsi="Arial" w:cs="Arial"/>
          <w:sz w:val="24"/>
          <w:szCs w:val="24"/>
        </w:rPr>
        <w:t xml:space="preserve"> </w:t>
      </w:r>
      <w:r w:rsidR="00365E56" w:rsidRPr="00E23F0C">
        <w:rPr>
          <w:rFonts w:ascii="Arial" w:eastAsia="Times New Roman" w:hAnsi="Arial" w:cs="Arial"/>
          <w:sz w:val="24"/>
          <w:szCs w:val="24"/>
        </w:rPr>
        <w:t>En algunos casos ha</w:t>
      </w:r>
      <w:r w:rsidRPr="00E23F0C">
        <w:rPr>
          <w:rFonts w:ascii="Arial" w:eastAsia="Times New Roman" w:hAnsi="Arial" w:cs="Arial"/>
          <w:sz w:val="24"/>
          <w:szCs w:val="24"/>
        </w:rPr>
        <w:t>n</w:t>
      </w:r>
      <w:r w:rsidR="00365E56" w:rsidRPr="00E23F0C">
        <w:rPr>
          <w:rFonts w:ascii="Arial" w:eastAsia="Times New Roman" w:hAnsi="Arial" w:cs="Arial"/>
          <w:sz w:val="24"/>
          <w:szCs w:val="24"/>
        </w:rPr>
        <w:t xml:space="preserve"> optado por no tramitarlo.</w:t>
      </w:r>
      <w:r w:rsidR="00885256" w:rsidRPr="00E23F0C">
        <w:rPr>
          <w:rFonts w:ascii="Arial" w:eastAsia="Times New Roman" w:hAnsi="Arial" w:cs="Arial"/>
          <w:sz w:val="24"/>
          <w:szCs w:val="24"/>
        </w:rPr>
        <w:t xml:space="preserve"> Los/as más politizados/as si bien valoran el avance de legitimidad que ha significado la ley</w:t>
      </w:r>
      <w:r w:rsidR="00B13465" w:rsidRPr="00E23F0C">
        <w:rPr>
          <w:rFonts w:ascii="Arial" w:eastAsia="Times New Roman" w:hAnsi="Arial" w:cs="Arial"/>
          <w:sz w:val="24"/>
          <w:szCs w:val="24"/>
        </w:rPr>
        <w:t>,</w:t>
      </w:r>
      <w:r w:rsidR="00885256" w:rsidRPr="00E23F0C">
        <w:rPr>
          <w:rFonts w:ascii="Arial" w:eastAsia="Times New Roman" w:hAnsi="Arial" w:cs="Arial"/>
          <w:sz w:val="24"/>
          <w:szCs w:val="24"/>
        </w:rPr>
        <w:t xml:space="preserve"> señalan la importancia de superar criterios de clasificación binarios.  </w:t>
      </w:r>
    </w:p>
    <w:p w:rsidR="00885256" w:rsidRPr="00E23F0C" w:rsidRDefault="00885256" w:rsidP="006F06A0">
      <w:pPr>
        <w:spacing w:after="0" w:line="360" w:lineRule="auto"/>
        <w:ind w:firstLine="708"/>
        <w:jc w:val="both"/>
        <w:rPr>
          <w:rFonts w:ascii="Arial" w:eastAsia="Times New Roman" w:hAnsi="Arial" w:cs="Arial"/>
          <w:sz w:val="24"/>
          <w:szCs w:val="24"/>
          <w:highlight w:val="yellow"/>
        </w:rPr>
      </w:pPr>
      <w:r w:rsidRPr="00E23F0C">
        <w:rPr>
          <w:rFonts w:ascii="Arial" w:eastAsia="Times New Roman" w:hAnsi="Arial" w:cs="Arial"/>
          <w:sz w:val="24"/>
          <w:szCs w:val="24"/>
        </w:rPr>
        <w:t xml:space="preserve">Otras organizaciones manifiestan que el documento de identidad no debería especificar sexo. En esa misma línea, hace </w:t>
      </w:r>
      <w:r w:rsidR="0078711E" w:rsidRPr="00E23F0C">
        <w:rPr>
          <w:rFonts w:ascii="Arial" w:eastAsia="Times New Roman" w:hAnsi="Arial" w:cs="Arial"/>
          <w:sz w:val="24"/>
          <w:szCs w:val="24"/>
        </w:rPr>
        <w:t>poco tiempo</w:t>
      </w:r>
      <w:r w:rsidRPr="00E23F0C">
        <w:rPr>
          <w:rFonts w:ascii="Arial" w:eastAsia="Times New Roman" w:hAnsi="Arial" w:cs="Arial"/>
          <w:sz w:val="24"/>
          <w:szCs w:val="24"/>
        </w:rPr>
        <w:t xml:space="preserve"> la red social Facebook ha habilitado más de 50 opciones de identidad de género donde se incluyen las identidades trans e intersex en una multiplicid</w:t>
      </w:r>
      <w:r w:rsidR="004C7699" w:rsidRPr="00E23F0C">
        <w:rPr>
          <w:rFonts w:ascii="Arial" w:eastAsia="Times New Roman" w:hAnsi="Arial" w:cs="Arial"/>
          <w:sz w:val="24"/>
          <w:szCs w:val="24"/>
        </w:rPr>
        <w:t>a</w:t>
      </w:r>
      <w:r w:rsidRPr="00E23F0C">
        <w:rPr>
          <w:rFonts w:ascii="Arial" w:eastAsia="Times New Roman" w:hAnsi="Arial" w:cs="Arial"/>
          <w:sz w:val="24"/>
          <w:szCs w:val="24"/>
        </w:rPr>
        <w:t>d de posibilidades</w:t>
      </w:r>
      <w:r w:rsidRPr="00E23F0C">
        <w:rPr>
          <w:rStyle w:val="Refdenotaalpie"/>
          <w:rFonts w:ascii="Arial" w:eastAsia="Times New Roman" w:hAnsi="Arial" w:cs="Arial"/>
          <w:sz w:val="24"/>
          <w:szCs w:val="24"/>
        </w:rPr>
        <w:footnoteReference w:id="9"/>
      </w:r>
      <w:r w:rsidRPr="00E23F0C">
        <w:rPr>
          <w:rFonts w:ascii="Arial" w:eastAsia="Times New Roman" w:hAnsi="Arial" w:cs="Arial"/>
          <w:sz w:val="24"/>
          <w:szCs w:val="24"/>
        </w:rPr>
        <w:t>.</w:t>
      </w:r>
    </w:p>
    <w:p w:rsidR="00885256" w:rsidRPr="00E23F0C" w:rsidRDefault="00885256"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       A su vez, en los últimos tiempos, empiezan a visibilizarse existenciarios travestis tanto de personas trasvestidas de varón a mujer como de mujer a varón, que componen sus cuerpos,</w:t>
      </w:r>
      <w:r w:rsidR="00531DF1" w:rsidRPr="00E23F0C">
        <w:rPr>
          <w:rFonts w:ascii="Arial" w:eastAsia="Times New Roman" w:hAnsi="Arial" w:cs="Arial"/>
          <w:sz w:val="24"/>
          <w:szCs w:val="24"/>
        </w:rPr>
        <w:t xml:space="preserve"> </w:t>
      </w:r>
      <w:r w:rsidR="00ED482E" w:rsidRPr="00E23F0C">
        <w:rPr>
          <w:rFonts w:ascii="Arial" w:eastAsia="Times New Roman" w:hAnsi="Arial" w:cs="Arial"/>
          <w:sz w:val="24"/>
          <w:szCs w:val="24"/>
        </w:rPr>
        <w:t>actitudes,</w:t>
      </w:r>
      <w:r w:rsidRPr="00E23F0C">
        <w:rPr>
          <w:rFonts w:ascii="Arial" w:eastAsia="Times New Roman" w:hAnsi="Arial" w:cs="Arial"/>
          <w:sz w:val="24"/>
          <w:szCs w:val="24"/>
        </w:rPr>
        <w:t xml:space="preserve"> vestimentas y estrategias de seducción ya </w:t>
      </w:r>
      <w:r w:rsidRPr="00E23F0C">
        <w:rPr>
          <w:rFonts w:ascii="Arial" w:eastAsia="Times New Roman" w:hAnsi="Arial" w:cs="Arial"/>
          <w:sz w:val="24"/>
          <w:szCs w:val="24"/>
        </w:rPr>
        <w:lastRenderedPageBreak/>
        <w:t xml:space="preserve">no desde la exaltación del “otro género”, sino desde una composición </w:t>
      </w:r>
      <w:r w:rsidR="00B13465" w:rsidRPr="00E23F0C">
        <w:rPr>
          <w:rFonts w:ascii="Arial" w:eastAsia="Times New Roman" w:hAnsi="Arial" w:cs="Arial"/>
          <w:sz w:val="24"/>
          <w:szCs w:val="24"/>
        </w:rPr>
        <w:t xml:space="preserve">estética deliberada donde lo exaltado o ponderado es que no sea posible discernir </w:t>
      </w:r>
      <w:r w:rsidRPr="00E23F0C">
        <w:rPr>
          <w:rFonts w:ascii="Arial" w:eastAsia="Times New Roman" w:hAnsi="Arial" w:cs="Arial"/>
          <w:sz w:val="24"/>
          <w:szCs w:val="24"/>
        </w:rPr>
        <w:t>si estamos frente a un varón o una mujer. Puede vestirse con una blusa que consideraríamos muy “femenina” y pantalón y zapatos “de varón”, por ejemplo. En algunos casos estas estéticas se realizan desde actitudes nada casuales donde podría decirse que operan-instalan intervenciones</w:t>
      </w:r>
      <w:r w:rsidR="009E40C4" w:rsidRPr="00E23F0C">
        <w:rPr>
          <w:rFonts w:ascii="Arial" w:eastAsia="Times New Roman" w:hAnsi="Arial" w:cs="Arial"/>
          <w:sz w:val="24"/>
          <w:szCs w:val="24"/>
        </w:rPr>
        <w:t xml:space="preserve"> o </w:t>
      </w:r>
      <w:r w:rsidR="009E40C4" w:rsidRPr="00E23F0C">
        <w:rPr>
          <w:rFonts w:ascii="Arial" w:eastAsia="Times New Roman" w:hAnsi="Arial" w:cs="Arial"/>
          <w:i/>
          <w:sz w:val="24"/>
          <w:szCs w:val="24"/>
        </w:rPr>
        <w:t>perfomances</w:t>
      </w:r>
      <w:r w:rsidRPr="00E23F0C">
        <w:rPr>
          <w:rFonts w:ascii="Arial" w:eastAsia="Times New Roman" w:hAnsi="Arial" w:cs="Arial"/>
          <w:sz w:val="24"/>
          <w:szCs w:val="24"/>
        </w:rPr>
        <w:t xml:space="preserve"> militantes, que hay que reconocer, logran verdadero  impacto</w:t>
      </w:r>
      <w:r w:rsidRPr="00E23F0C">
        <w:rPr>
          <w:rStyle w:val="Refdenotaalpie"/>
          <w:rFonts w:ascii="Arial" w:eastAsia="Times New Roman" w:hAnsi="Arial" w:cs="Arial"/>
          <w:sz w:val="24"/>
          <w:szCs w:val="24"/>
        </w:rPr>
        <w:footnoteReference w:id="10"/>
      </w:r>
      <w:r w:rsidRPr="00E23F0C">
        <w:rPr>
          <w:rFonts w:ascii="Arial" w:eastAsia="Times New Roman" w:hAnsi="Arial" w:cs="Arial"/>
          <w:sz w:val="24"/>
          <w:szCs w:val="24"/>
        </w:rPr>
        <w:t>.</w:t>
      </w:r>
    </w:p>
    <w:p w:rsidR="00885256" w:rsidRPr="00E23F0C" w:rsidRDefault="00885256" w:rsidP="006F06A0">
      <w:pPr>
        <w:spacing w:after="0" w:line="360" w:lineRule="auto"/>
        <w:ind w:firstLine="708"/>
        <w:jc w:val="both"/>
        <w:rPr>
          <w:rFonts w:ascii="Arial" w:hAnsi="Arial" w:cs="Arial"/>
          <w:sz w:val="24"/>
          <w:szCs w:val="24"/>
          <w:highlight w:val="yellow"/>
        </w:rPr>
      </w:pPr>
      <w:r w:rsidRPr="00E23F0C">
        <w:rPr>
          <w:rFonts w:ascii="Arial" w:eastAsia="Times New Roman" w:hAnsi="Arial" w:cs="Arial"/>
          <w:sz w:val="24"/>
          <w:szCs w:val="24"/>
        </w:rPr>
        <w:t xml:space="preserve"> </w:t>
      </w:r>
      <w:r w:rsidR="00FF19E5" w:rsidRPr="00E23F0C">
        <w:rPr>
          <w:rFonts w:ascii="Arial" w:hAnsi="Arial" w:cs="Arial"/>
          <w:sz w:val="24"/>
          <w:szCs w:val="24"/>
        </w:rPr>
        <w:t>L</w:t>
      </w:r>
      <w:r w:rsidRPr="00E23F0C">
        <w:rPr>
          <w:rFonts w:ascii="Arial" w:hAnsi="Arial" w:cs="Arial"/>
          <w:sz w:val="24"/>
          <w:szCs w:val="24"/>
        </w:rPr>
        <w:t>os universos trans suelen presentar “combinaciones” que la heteronorma dominante jamás hubiera podido imaginar. ¿</w:t>
      </w:r>
      <w:r w:rsidR="004C7699" w:rsidRPr="00E23F0C">
        <w:rPr>
          <w:rFonts w:ascii="Arial" w:hAnsi="Arial" w:cs="Arial"/>
          <w:sz w:val="24"/>
          <w:szCs w:val="24"/>
        </w:rPr>
        <w:t>Cómo</w:t>
      </w:r>
      <w:r w:rsidRPr="00E23F0C">
        <w:rPr>
          <w:rFonts w:ascii="Arial" w:hAnsi="Arial" w:cs="Arial"/>
          <w:sz w:val="24"/>
          <w:szCs w:val="24"/>
        </w:rPr>
        <w:t xml:space="preserve"> pensar una pareja travesti que tuvo una hija, engendrada por ellos mismos (Diario UNO, 2013) pero donde los espermatozoides provinieron de la mamá, ya que está habilitada biológicamente para ello y el embarazo lo cursó el papá, en </w:t>
      </w:r>
      <w:r w:rsidR="00ED482E" w:rsidRPr="00E23F0C">
        <w:rPr>
          <w:rFonts w:ascii="Arial" w:hAnsi="Arial" w:cs="Arial"/>
          <w:sz w:val="24"/>
          <w:szCs w:val="24"/>
        </w:rPr>
        <w:t xml:space="preserve">actitudes </w:t>
      </w:r>
      <w:r w:rsidRPr="00E23F0C">
        <w:rPr>
          <w:rFonts w:ascii="Arial" w:hAnsi="Arial" w:cs="Arial"/>
          <w:sz w:val="24"/>
          <w:szCs w:val="24"/>
        </w:rPr>
        <w:t>y vestimenta de varón, ya que</w:t>
      </w:r>
      <w:r w:rsidR="00FF19E5" w:rsidRPr="00E23F0C">
        <w:rPr>
          <w:rFonts w:ascii="Arial" w:hAnsi="Arial" w:cs="Arial"/>
          <w:sz w:val="24"/>
          <w:szCs w:val="24"/>
        </w:rPr>
        <w:t xml:space="preserve"> tambien</w:t>
      </w:r>
      <w:r w:rsidRPr="00E23F0C">
        <w:rPr>
          <w:rFonts w:ascii="Arial" w:hAnsi="Arial" w:cs="Arial"/>
          <w:sz w:val="24"/>
          <w:szCs w:val="24"/>
        </w:rPr>
        <w:t xml:space="preserve"> está habilitado biológicamente para ello</w:t>
      </w:r>
      <w:r w:rsidR="00ED482E" w:rsidRPr="00E23F0C">
        <w:rPr>
          <w:rFonts w:ascii="Arial" w:hAnsi="Arial" w:cs="Arial"/>
          <w:sz w:val="24"/>
          <w:szCs w:val="24"/>
        </w:rPr>
        <w:t>?</w:t>
      </w:r>
      <w:r w:rsidR="00FF19E5" w:rsidRPr="00E23F0C">
        <w:rPr>
          <w:rFonts w:ascii="Arial" w:hAnsi="Arial" w:cs="Arial"/>
          <w:sz w:val="24"/>
          <w:szCs w:val="24"/>
        </w:rPr>
        <w:t xml:space="preserve"> Han optado</w:t>
      </w:r>
      <w:r w:rsidRPr="00E23F0C">
        <w:rPr>
          <w:rFonts w:ascii="Arial" w:hAnsi="Arial" w:cs="Arial"/>
          <w:sz w:val="24"/>
          <w:szCs w:val="24"/>
        </w:rPr>
        <w:t xml:space="preserve"> por dar uso biológico a sus aparatos reproductores conservados, manteniendo las identidades travestis actuales. Afirman que lo mismo harán en la crianza.  </w:t>
      </w:r>
    </w:p>
    <w:p w:rsidR="00885256" w:rsidRPr="00E23F0C" w:rsidRDefault="00885256" w:rsidP="006F06A0">
      <w:pPr>
        <w:spacing w:after="0" w:line="360" w:lineRule="auto"/>
        <w:ind w:firstLine="708"/>
        <w:jc w:val="both"/>
        <w:rPr>
          <w:rFonts w:ascii="Arial" w:eastAsia="Times New Roman" w:hAnsi="Arial" w:cs="Arial"/>
          <w:sz w:val="24"/>
          <w:szCs w:val="24"/>
        </w:rPr>
      </w:pPr>
      <w:r w:rsidRPr="00E23F0C">
        <w:rPr>
          <w:rFonts w:ascii="Arial" w:eastAsia="Times New Roman" w:hAnsi="Arial" w:cs="Arial"/>
          <w:sz w:val="24"/>
          <w:szCs w:val="24"/>
        </w:rPr>
        <w:t>Podemos observar que aquí pareciera</w:t>
      </w:r>
      <w:r w:rsidR="00162B9C" w:rsidRPr="00E23F0C">
        <w:rPr>
          <w:rFonts w:ascii="Arial" w:eastAsia="Times New Roman" w:hAnsi="Arial" w:cs="Arial"/>
          <w:sz w:val="24"/>
          <w:szCs w:val="24"/>
        </w:rPr>
        <w:t>n</w:t>
      </w:r>
      <w:r w:rsidRPr="00E23F0C">
        <w:rPr>
          <w:rFonts w:ascii="Arial" w:eastAsia="Times New Roman" w:hAnsi="Arial" w:cs="Arial"/>
          <w:sz w:val="24"/>
          <w:szCs w:val="24"/>
        </w:rPr>
        <w:t xml:space="preserve"> desacoplarse sexo biológico-género, pero en una modalidad donde</w:t>
      </w:r>
      <w:r w:rsidR="009C2514" w:rsidRPr="00E23F0C">
        <w:rPr>
          <w:rFonts w:ascii="Arial" w:eastAsia="Times New Roman" w:hAnsi="Arial" w:cs="Arial"/>
          <w:sz w:val="24"/>
          <w:szCs w:val="24"/>
        </w:rPr>
        <w:t xml:space="preserve"> se</w:t>
      </w:r>
      <w:r w:rsidRPr="00E23F0C">
        <w:rPr>
          <w:rFonts w:ascii="Arial" w:eastAsia="Times New Roman" w:hAnsi="Arial" w:cs="Arial"/>
          <w:sz w:val="24"/>
          <w:szCs w:val="24"/>
        </w:rPr>
        <w:t xml:space="preserve"> invierten los</w:t>
      </w:r>
      <w:r w:rsidR="00162B9C" w:rsidRPr="00E23F0C">
        <w:rPr>
          <w:rFonts w:ascii="Arial" w:eastAsia="Times New Roman" w:hAnsi="Arial" w:cs="Arial"/>
          <w:sz w:val="24"/>
          <w:szCs w:val="24"/>
        </w:rPr>
        <w:t xml:space="preserve"> cuerpos que portan los géneros y a la vez</w:t>
      </w:r>
      <w:r w:rsidRPr="00E23F0C">
        <w:rPr>
          <w:rFonts w:ascii="Arial" w:eastAsia="Times New Roman" w:hAnsi="Arial" w:cs="Arial"/>
          <w:sz w:val="24"/>
          <w:szCs w:val="24"/>
        </w:rPr>
        <w:t xml:space="preserve"> </w:t>
      </w:r>
      <w:r w:rsidR="00162B9C" w:rsidRPr="00E23F0C">
        <w:rPr>
          <w:rFonts w:ascii="Arial" w:eastAsia="Times New Roman" w:hAnsi="Arial" w:cs="Arial"/>
          <w:sz w:val="24"/>
          <w:szCs w:val="24"/>
        </w:rPr>
        <w:t>p</w:t>
      </w:r>
      <w:r w:rsidRPr="00E23F0C">
        <w:rPr>
          <w:rFonts w:ascii="Arial" w:eastAsia="Times New Roman" w:hAnsi="Arial" w:cs="Arial"/>
          <w:sz w:val="24"/>
          <w:szCs w:val="24"/>
        </w:rPr>
        <w:t>arecieran disponerse a ejercer los “roles” de madre y padre de modo “moderno”. Llevan su travesti</w:t>
      </w:r>
      <w:r w:rsidR="009C2514" w:rsidRPr="00E23F0C">
        <w:rPr>
          <w:rFonts w:ascii="Arial" w:eastAsia="Times New Roman" w:hAnsi="Arial" w:cs="Arial"/>
          <w:sz w:val="24"/>
          <w:szCs w:val="24"/>
        </w:rPr>
        <w:t>s</w:t>
      </w:r>
      <w:r w:rsidR="009E40C4" w:rsidRPr="00E23F0C">
        <w:rPr>
          <w:rFonts w:ascii="Arial" w:eastAsia="Times New Roman" w:hAnsi="Arial" w:cs="Arial"/>
          <w:sz w:val="24"/>
          <w:szCs w:val="24"/>
        </w:rPr>
        <w:t xml:space="preserve">mo hasta un punto tal que se </w:t>
      </w:r>
      <w:r w:rsidRPr="00E23F0C">
        <w:rPr>
          <w:rFonts w:ascii="Arial" w:eastAsia="Times New Roman" w:hAnsi="Arial" w:cs="Arial"/>
          <w:sz w:val="24"/>
          <w:szCs w:val="24"/>
        </w:rPr>
        <w:t>hace difícil de imaginar para quienes se han subjetivado en un universo “naturalmente” heteronormativo. Sin embargo</w:t>
      </w:r>
      <w:r w:rsidR="00103AC1" w:rsidRPr="00E23F0C">
        <w:rPr>
          <w:rFonts w:ascii="Arial" w:eastAsia="Times New Roman" w:hAnsi="Arial" w:cs="Arial"/>
          <w:sz w:val="24"/>
          <w:szCs w:val="24"/>
        </w:rPr>
        <w:t>,</w:t>
      </w:r>
      <w:r w:rsidRPr="00E23F0C">
        <w:rPr>
          <w:rFonts w:ascii="Arial" w:eastAsia="Times New Roman" w:hAnsi="Arial" w:cs="Arial"/>
          <w:sz w:val="24"/>
          <w:szCs w:val="24"/>
        </w:rPr>
        <w:t xml:space="preserve"> al mismo tiempo que presentan una estética muy disruptiva, todas estas transformaciones exaltan hasta el extremo la vigencia de una lógica binaria e identitaria. Como esta fue una noticia periodística no tenemos datos sobre c</w:t>
      </w:r>
      <w:r w:rsidR="00712BE5" w:rsidRPr="00E23F0C">
        <w:rPr>
          <w:rFonts w:ascii="Arial" w:eastAsia="Times New Roman" w:hAnsi="Arial" w:cs="Arial"/>
          <w:sz w:val="24"/>
          <w:szCs w:val="24"/>
        </w:rPr>
        <w:t>ó</w:t>
      </w:r>
      <w:r w:rsidRPr="00E23F0C">
        <w:rPr>
          <w:rFonts w:ascii="Arial" w:eastAsia="Times New Roman" w:hAnsi="Arial" w:cs="Arial"/>
          <w:sz w:val="24"/>
          <w:szCs w:val="24"/>
        </w:rPr>
        <w:t xml:space="preserve">mo  habrá sido la tramitación subjetiva de llevar adelante un embarazo y un parto desde una autopercepción de </w:t>
      </w:r>
      <w:r w:rsidR="00712BE5" w:rsidRPr="00E23F0C">
        <w:rPr>
          <w:rFonts w:ascii="Arial" w:eastAsia="Times New Roman" w:hAnsi="Arial" w:cs="Arial"/>
          <w:sz w:val="24"/>
          <w:szCs w:val="24"/>
        </w:rPr>
        <w:t>varón</w:t>
      </w:r>
      <w:r w:rsidRPr="00E23F0C">
        <w:rPr>
          <w:rFonts w:ascii="Arial" w:eastAsia="Times New Roman" w:hAnsi="Arial" w:cs="Arial"/>
          <w:sz w:val="24"/>
          <w:szCs w:val="24"/>
        </w:rPr>
        <w:t xml:space="preserve"> travesti. Han adelantado que la travesti mamá tendrá a su cargo el grueso de las responsabilidades de la crianza del bebé. </w:t>
      </w:r>
    </w:p>
    <w:p w:rsidR="00885256" w:rsidRPr="00E23F0C" w:rsidRDefault="00712BE5"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r>
      <w:r w:rsidR="00FC02C7" w:rsidRPr="00E23F0C">
        <w:rPr>
          <w:rFonts w:ascii="Arial" w:eastAsia="Times New Roman" w:hAnsi="Arial" w:cs="Arial"/>
          <w:sz w:val="24"/>
          <w:szCs w:val="24"/>
        </w:rPr>
        <w:t>A su vez</w:t>
      </w:r>
      <w:r w:rsidR="00D46FFB" w:rsidRPr="00E23F0C">
        <w:rPr>
          <w:rFonts w:ascii="Arial" w:eastAsia="Times New Roman" w:hAnsi="Arial" w:cs="Arial"/>
          <w:sz w:val="24"/>
          <w:szCs w:val="24"/>
        </w:rPr>
        <w:t>, algunos grupos de  intersexuale</w:t>
      </w:r>
      <w:r w:rsidR="00091C24" w:rsidRPr="00E23F0C">
        <w:rPr>
          <w:rFonts w:ascii="Arial" w:eastAsia="Times New Roman" w:hAnsi="Arial" w:cs="Arial"/>
          <w:sz w:val="24"/>
          <w:szCs w:val="24"/>
        </w:rPr>
        <w:t>s</w:t>
      </w:r>
      <w:r w:rsidR="00885256" w:rsidRPr="00E23F0C">
        <w:rPr>
          <w:rFonts w:ascii="Arial" w:eastAsia="Times New Roman" w:hAnsi="Arial" w:cs="Arial"/>
          <w:sz w:val="24"/>
          <w:szCs w:val="24"/>
        </w:rPr>
        <w:t xml:space="preserve"> llevan toda una campaña para denunciar y desaconsejar las intervenciones quirúrgicas en bebés que nacen con </w:t>
      </w:r>
      <w:r w:rsidR="00885256" w:rsidRPr="00E23F0C">
        <w:rPr>
          <w:rFonts w:ascii="Arial" w:eastAsia="Times New Roman" w:hAnsi="Arial" w:cs="Arial"/>
          <w:sz w:val="24"/>
          <w:szCs w:val="24"/>
        </w:rPr>
        <w:lastRenderedPageBreak/>
        <w:t>genitales en los que no puede distinguirse claramente si serán masculinos o femeninos. El argumento suele ser que apurarse en establecer varón o mujer es acatar los mandatos sociales de disciplinar las sexualidades</w:t>
      </w:r>
      <w:r w:rsidRPr="00E23F0C">
        <w:rPr>
          <w:rStyle w:val="Refdenotaalpie"/>
          <w:rFonts w:ascii="Arial" w:eastAsia="Times New Roman" w:hAnsi="Arial" w:cs="Arial"/>
          <w:sz w:val="24"/>
          <w:szCs w:val="24"/>
        </w:rPr>
        <w:footnoteReference w:id="11"/>
      </w:r>
      <w:r w:rsidR="00FC02C7" w:rsidRPr="00E23F0C">
        <w:rPr>
          <w:rFonts w:ascii="Arial" w:eastAsia="Times New Roman" w:hAnsi="Arial" w:cs="Arial"/>
          <w:sz w:val="24"/>
          <w:szCs w:val="24"/>
        </w:rPr>
        <w:t>. Al mismo</w:t>
      </w:r>
      <w:r w:rsidR="00B336FD" w:rsidRPr="00E23F0C">
        <w:rPr>
          <w:rFonts w:ascii="Arial" w:eastAsia="Times New Roman" w:hAnsi="Arial" w:cs="Arial"/>
          <w:sz w:val="24"/>
          <w:szCs w:val="24"/>
        </w:rPr>
        <w:t xml:space="preserve"> tiempo pero</w:t>
      </w:r>
      <w:r w:rsidR="00091C24" w:rsidRPr="00E23F0C">
        <w:rPr>
          <w:rFonts w:ascii="Arial" w:eastAsia="Times New Roman" w:hAnsi="Arial" w:cs="Arial"/>
          <w:sz w:val="24"/>
          <w:szCs w:val="24"/>
        </w:rPr>
        <w:t xml:space="preserve"> en sentido contrario, otros colectivos</w:t>
      </w:r>
      <w:r w:rsidR="00885256" w:rsidRPr="00E23F0C">
        <w:rPr>
          <w:rFonts w:ascii="Arial" w:eastAsia="Times New Roman" w:hAnsi="Arial" w:cs="Arial"/>
          <w:sz w:val="24"/>
          <w:szCs w:val="24"/>
        </w:rPr>
        <w:t xml:space="preserve"> </w:t>
      </w:r>
      <w:r w:rsidR="009E54F7" w:rsidRPr="00E23F0C">
        <w:rPr>
          <w:rFonts w:ascii="Arial" w:eastAsia="Times New Roman" w:hAnsi="Arial" w:cs="Arial"/>
          <w:sz w:val="24"/>
          <w:szCs w:val="24"/>
        </w:rPr>
        <w:t xml:space="preserve"> levantan como triunfo que se haya ac</w:t>
      </w:r>
      <w:r w:rsidR="00C4064A" w:rsidRPr="00E23F0C">
        <w:rPr>
          <w:rFonts w:ascii="Arial" w:eastAsia="Times New Roman" w:hAnsi="Arial" w:cs="Arial"/>
          <w:sz w:val="24"/>
          <w:szCs w:val="24"/>
        </w:rPr>
        <w:t>eptado que se cambie el documento de identidad</w:t>
      </w:r>
      <w:r w:rsidR="00885256" w:rsidRPr="00E23F0C">
        <w:rPr>
          <w:rFonts w:ascii="Arial" w:eastAsia="Times New Roman" w:hAnsi="Arial" w:cs="Arial"/>
          <w:sz w:val="24"/>
          <w:szCs w:val="24"/>
        </w:rPr>
        <w:t xml:space="preserve"> en una niña</w:t>
      </w:r>
      <w:r w:rsidR="00FC02C7" w:rsidRPr="00E23F0C">
        <w:rPr>
          <w:rFonts w:ascii="Arial" w:eastAsia="Times New Roman" w:hAnsi="Arial" w:cs="Arial"/>
          <w:sz w:val="24"/>
          <w:szCs w:val="24"/>
        </w:rPr>
        <w:t xml:space="preserve"> trans,</w:t>
      </w:r>
      <w:r w:rsidR="00885256" w:rsidRPr="00E23F0C">
        <w:rPr>
          <w:rFonts w:ascii="Arial" w:eastAsia="Times New Roman" w:hAnsi="Arial" w:cs="Arial"/>
          <w:sz w:val="24"/>
          <w:szCs w:val="24"/>
        </w:rPr>
        <w:t xml:space="preserve"> menor de edad. Es interesante destacar que si bien serían posiciones contrapuestas, en ambos casos se fundamentan estas cuestiones en argumentos de inclusión, ampliación de derechos y libertades de elección.</w:t>
      </w:r>
    </w:p>
    <w:p w:rsidR="00885256" w:rsidRPr="00E23F0C" w:rsidRDefault="00DE20E0"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r>
      <w:r w:rsidR="00885256" w:rsidRPr="00E23F0C">
        <w:rPr>
          <w:rFonts w:ascii="Arial" w:eastAsia="Times New Roman" w:hAnsi="Arial" w:cs="Arial"/>
          <w:sz w:val="24"/>
          <w:szCs w:val="24"/>
        </w:rPr>
        <w:t>Mas allá de los debates señalados, la situación de aquellos/as transexuales a los/las que se les vuelve imperiosa la adecuación quirúrgica suele presentar una particularidad no menor. Manifiestan que les es muy dificultosa su vida sexual ya que l</w:t>
      </w:r>
      <w:r w:rsidR="00BC176D" w:rsidRPr="00E23F0C">
        <w:rPr>
          <w:rFonts w:ascii="Arial" w:eastAsia="Times New Roman" w:hAnsi="Arial" w:cs="Arial"/>
          <w:sz w:val="24"/>
          <w:szCs w:val="24"/>
        </w:rPr>
        <w:t>es avergüenza o incomoda su aparato sexual</w:t>
      </w:r>
      <w:r w:rsidR="00885256" w:rsidRPr="00E23F0C">
        <w:rPr>
          <w:rFonts w:ascii="Arial" w:eastAsia="Times New Roman" w:hAnsi="Arial" w:cs="Arial"/>
          <w:sz w:val="24"/>
          <w:szCs w:val="24"/>
        </w:rPr>
        <w:t xml:space="preserve"> biológico</w:t>
      </w:r>
      <w:r w:rsidR="006002F7" w:rsidRPr="00E23F0C">
        <w:rPr>
          <w:rFonts w:ascii="Arial" w:eastAsia="Times New Roman" w:hAnsi="Arial" w:cs="Arial"/>
          <w:sz w:val="24"/>
          <w:szCs w:val="24"/>
        </w:rPr>
        <w:t xml:space="preserve"> o en algunos casos algunas de las características </w:t>
      </w:r>
      <w:r w:rsidRPr="00E23F0C">
        <w:rPr>
          <w:rFonts w:ascii="Arial" w:eastAsia="Times New Roman" w:hAnsi="Arial" w:cs="Arial"/>
          <w:sz w:val="24"/>
          <w:szCs w:val="24"/>
        </w:rPr>
        <w:t>anatómicas</w:t>
      </w:r>
      <w:r w:rsidR="00885256" w:rsidRPr="00E23F0C">
        <w:rPr>
          <w:rFonts w:ascii="Arial" w:eastAsia="Times New Roman" w:hAnsi="Arial" w:cs="Arial"/>
          <w:sz w:val="24"/>
          <w:szCs w:val="24"/>
        </w:rPr>
        <w:t>. En muchos casos evitan los contactos sexuales o los posponen</w:t>
      </w:r>
      <w:r w:rsidR="00BC176D" w:rsidRPr="00E23F0C">
        <w:rPr>
          <w:rFonts w:ascii="Arial" w:eastAsia="Times New Roman" w:hAnsi="Arial" w:cs="Arial"/>
          <w:sz w:val="24"/>
          <w:szCs w:val="24"/>
        </w:rPr>
        <w:t xml:space="preserve"> o disimulan</w:t>
      </w:r>
      <w:r w:rsidR="00885256" w:rsidRPr="00E23F0C">
        <w:rPr>
          <w:rFonts w:ascii="Arial" w:eastAsia="Times New Roman" w:hAnsi="Arial" w:cs="Arial"/>
          <w:sz w:val="24"/>
          <w:szCs w:val="24"/>
        </w:rPr>
        <w:t xml:space="preserve"> hasta </w:t>
      </w:r>
      <w:r w:rsidR="00712BE5" w:rsidRPr="00E23F0C">
        <w:rPr>
          <w:rFonts w:ascii="Arial" w:eastAsia="Times New Roman" w:hAnsi="Arial" w:cs="Arial"/>
          <w:sz w:val="24"/>
          <w:szCs w:val="24"/>
        </w:rPr>
        <w:t>después</w:t>
      </w:r>
      <w:r w:rsidR="00885256" w:rsidRPr="00E23F0C">
        <w:rPr>
          <w:rFonts w:ascii="Arial" w:eastAsia="Times New Roman" w:hAnsi="Arial" w:cs="Arial"/>
          <w:sz w:val="24"/>
          <w:szCs w:val="24"/>
        </w:rPr>
        <w:t xml:space="preserve"> de la intervención quirúrgica. </w:t>
      </w:r>
      <w:r w:rsidR="00712BE5" w:rsidRPr="00E23F0C">
        <w:rPr>
          <w:rFonts w:ascii="Arial" w:eastAsia="Times New Roman" w:hAnsi="Arial" w:cs="Arial"/>
          <w:sz w:val="24"/>
          <w:szCs w:val="24"/>
        </w:rPr>
        <w:t>También</w:t>
      </w:r>
      <w:r w:rsidR="00885256" w:rsidRPr="00E23F0C">
        <w:rPr>
          <w:rFonts w:ascii="Arial" w:eastAsia="Times New Roman" w:hAnsi="Arial" w:cs="Arial"/>
          <w:sz w:val="24"/>
          <w:szCs w:val="24"/>
        </w:rPr>
        <w:t xml:space="preserve"> suelen relatar que les resultan muy penosos los largos trámites y si bien aceptan entrevistas con profesionales del campo psi para no demorar más la cuestión, no consideran necesario abrir pregunta a su decisión ya que expresan insistentes certezas respecto de su condición y la decisión que ha traído aparejada. Más allá de que estas </w:t>
      </w:r>
      <w:r w:rsidR="00C4064A" w:rsidRPr="00E23F0C">
        <w:rPr>
          <w:rFonts w:ascii="Arial" w:eastAsia="Times New Roman" w:hAnsi="Arial" w:cs="Arial"/>
          <w:sz w:val="24"/>
          <w:szCs w:val="24"/>
        </w:rPr>
        <w:t>certezas</w:t>
      </w:r>
      <w:r w:rsidR="00E12FAD" w:rsidRPr="00E23F0C">
        <w:rPr>
          <w:rFonts w:ascii="Arial" w:eastAsia="Times New Roman" w:hAnsi="Arial" w:cs="Arial"/>
          <w:sz w:val="24"/>
          <w:szCs w:val="24"/>
        </w:rPr>
        <w:t xml:space="preserve"> fueron pensadas </w:t>
      </w:r>
      <w:r w:rsidR="00B13465" w:rsidRPr="00E23F0C">
        <w:rPr>
          <w:rFonts w:ascii="Arial" w:eastAsia="Times New Roman" w:hAnsi="Arial" w:cs="Arial"/>
          <w:sz w:val="24"/>
          <w:szCs w:val="24"/>
        </w:rPr>
        <w:t xml:space="preserve">inicialmente </w:t>
      </w:r>
      <w:r w:rsidR="00E12FAD" w:rsidRPr="00E23F0C">
        <w:rPr>
          <w:rFonts w:ascii="Arial" w:eastAsia="Times New Roman" w:hAnsi="Arial" w:cs="Arial"/>
          <w:sz w:val="24"/>
          <w:szCs w:val="24"/>
        </w:rPr>
        <w:t>como evidencias de graves psicopatologías</w:t>
      </w:r>
      <w:r w:rsidR="00885256" w:rsidRPr="00E23F0C">
        <w:rPr>
          <w:rFonts w:ascii="Arial" w:eastAsia="Times New Roman" w:hAnsi="Arial" w:cs="Arial"/>
          <w:sz w:val="24"/>
          <w:szCs w:val="24"/>
        </w:rPr>
        <w:t xml:space="preserve"> </w:t>
      </w:r>
      <w:r w:rsidR="00C4064A" w:rsidRPr="00E23F0C">
        <w:rPr>
          <w:rFonts w:ascii="Arial" w:eastAsia="Times New Roman" w:hAnsi="Arial" w:cs="Arial"/>
          <w:sz w:val="24"/>
          <w:szCs w:val="24"/>
        </w:rPr>
        <w:t>–criterio clínico que ya es hora de revisar-</w:t>
      </w:r>
      <w:r w:rsidR="00885256" w:rsidRPr="00E23F0C">
        <w:rPr>
          <w:rFonts w:ascii="Arial" w:eastAsia="Times New Roman" w:hAnsi="Arial" w:cs="Arial"/>
          <w:sz w:val="24"/>
          <w:szCs w:val="24"/>
        </w:rPr>
        <w:t xml:space="preserve"> quiere destacarse la dimensión de sus padecimientos al respecto y la dificultad de encontrar espacios de hospitalidad para escuchar y acompañar (</w:t>
      </w:r>
      <w:r w:rsidR="008714D5" w:rsidRPr="00E23F0C">
        <w:rPr>
          <w:rFonts w:ascii="Arial" w:eastAsia="Times New Roman" w:hAnsi="Arial" w:cs="Arial"/>
          <w:sz w:val="24"/>
          <w:szCs w:val="24"/>
        </w:rPr>
        <w:t>FERNÁNDEZ 2013-a</w:t>
      </w:r>
      <w:r w:rsidR="00885256" w:rsidRPr="00E23F0C">
        <w:rPr>
          <w:rFonts w:ascii="Arial" w:eastAsia="Times New Roman" w:hAnsi="Arial" w:cs="Arial"/>
          <w:sz w:val="24"/>
          <w:szCs w:val="24"/>
        </w:rPr>
        <w:t>) la singularidad de sus situaciones</w:t>
      </w:r>
      <w:r w:rsidR="00C67E29" w:rsidRPr="00E23F0C">
        <w:rPr>
          <w:rStyle w:val="Refdenotaalpie"/>
          <w:rFonts w:ascii="Arial" w:eastAsia="Times New Roman" w:hAnsi="Arial" w:cs="Arial"/>
          <w:sz w:val="24"/>
          <w:szCs w:val="24"/>
        </w:rPr>
        <w:footnoteReference w:id="12"/>
      </w:r>
      <w:r w:rsidR="00885256" w:rsidRPr="00E23F0C">
        <w:rPr>
          <w:rFonts w:ascii="Arial" w:eastAsia="Times New Roman" w:hAnsi="Arial" w:cs="Arial"/>
          <w:sz w:val="24"/>
          <w:szCs w:val="24"/>
        </w:rPr>
        <w:t>.</w:t>
      </w:r>
      <w:r w:rsidR="00184BE5" w:rsidRPr="00E23F0C">
        <w:rPr>
          <w:rFonts w:ascii="Arial" w:eastAsia="Times New Roman" w:hAnsi="Arial" w:cs="Arial"/>
          <w:sz w:val="24"/>
          <w:szCs w:val="24"/>
        </w:rPr>
        <w:t xml:space="preserve"> </w:t>
      </w:r>
    </w:p>
    <w:p w:rsidR="005F4B16" w:rsidRPr="00E23F0C" w:rsidRDefault="005F4B16" w:rsidP="005F4B16">
      <w:pPr>
        <w:spacing w:after="0" w:line="360" w:lineRule="auto"/>
        <w:ind w:firstLine="708"/>
        <w:jc w:val="both"/>
        <w:rPr>
          <w:rFonts w:ascii="Arial" w:hAnsi="Arial" w:cs="Arial"/>
          <w:sz w:val="24"/>
          <w:szCs w:val="24"/>
        </w:rPr>
      </w:pPr>
      <w:r w:rsidRPr="00E23F0C">
        <w:rPr>
          <w:rFonts w:ascii="Arial" w:hAnsi="Arial" w:cs="Arial"/>
          <w:sz w:val="24"/>
          <w:szCs w:val="24"/>
        </w:rPr>
        <w:t xml:space="preserve">¿Cómo </w:t>
      </w:r>
      <w:r w:rsidR="00C4064A" w:rsidRPr="00E23F0C">
        <w:rPr>
          <w:rFonts w:ascii="Arial" w:hAnsi="Arial" w:cs="Arial"/>
          <w:sz w:val="24"/>
          <w:szCs w:val="24"/>
        </w:rPr>
        <w:t>pensar las com-posiciones</w:t>
      </w:r>
      <w:r w:rsidR="00E12FAD" w:rsidRPr="00E23F0C">
        <w:rPr>
          <w:rFonts w:ascii="Arial" w:hAnsi="Arial" w:cs="Arial"/>
          <w:sz w:val="24"/>
          <w:szCs w:val="24"/>
        </w:rPr>
        <w:t xml:space="preserve"> de algunas corporalidades</w:t>
      </w:r>
      <w:r w:rsidRPr="00E23F0C">
        <w:rPr>
          <w:rFonts w:ascii="Arial" w:hAnsi="Arial" w:cs="Arial"/>
          <w:sz w:val="24"/>
          <w:szCs w:val="24"/>
        </w:rPr>
        <w:t xml:space="preserve"> que sostienen configuraciones transexuales</w:t>
      </w:r>
      <w:r w:rsidR="004426EB" w:rsidRPr="00E23F0C">
        <w:rPr>
          <w:rFonts w:ascii="Arial" w:hAnsi="Arial" w:cs="Arial"/>
          <w:sz w:val="24"/>
          <w:szCs w:val="24"/>
        </w:rPr>
        <w:t xml:space="preserve"> </w:t>
      </w:r>
      <w:r w:rsidRPr="00E23F0C">
        <w:rPr>
          <w:rFonts w:ascii="Arial" w:hAnsi="Arial" w:cs="Arial"/>
          <w:sz w:val="24"/>
          <w:szCs w:val="24"/>
        </w:rPr>
        <w:t>desde recursos farmacológicos</w:t>
      </w:r>
      <w:r w:rsidR="0084279B" w:rsidRPr="00E23F0C">
        <w:rPr>
          <w:rFonts w:ascii="Arial" w:hAnsi="Arial" w:cs="Arial"/>
          <w:sz w:val="24"/>
          <w:szCs w:val="24"/>
        </w:rPr>
        <w:t xml:space="preserve"> </w:t>
      </w:r>
      <w:r w:rsidRPr="00E23F0C">
        <w:rPr>
          <w:rFonts w:ascii="Arial" w:hAnsi="Arial" w:cs="Arial"/>
          <w:sz w:val="24"/>
          <w:szCs w:val="24"/>
        </w:rPr>
        <w:t>que accionan</w:t>
      </w:r>
      <w:r w:rsidR="0084279B" w:rsidRPr="00E23F0C">
        <w:rPr>
          <w:rFonts w:ascii="Arial" w:hAnsi="Arial" w:cs="Arial"/>
          <w:sz w:val="24"/>
          <w:szCs w:val="24"/>
        </w:rPr>
        <w:t xml:space="preserve"> deliberadamente</w:t>
      </w:r>
      <w:r w:rsidRPr="00E23F0C">
        <w:rPr>
          <w:rFonts w:ascii="Arial" w:hAnsi="Arial" w:cs="Arial"/>
          <w:sz w:val="24"/>
          <w:szCs w:val="24"/>
        </w:rPr>
        <w:t xml:space="preserve"> sobre los cuerpos de</w:t>
      </w:r>
      <w:r w:rsidR="00C11BD3" w:rsidRPr="00E23F0C">
        <w:rPr>
          <w:rFonts w:ascii="Arial" w:hAnsi="Arial" w:cs="Arial"/>
          <w:sz w:val="24"/>
          <w:szCs w:val="24"/>
        </w:rPr>
        <w:t xml:space="preserve"> un</w:t>
      </w:r>
      <w:r w:rsidRPr="00E23F0C">
        <w:rPr>
          <w:rFonts w:ascii="Arial" w:hAnsi="Arial" w:cs="Arial"/>
          <w:sz w:val="24"/>
          <w:szCs w:val="24"/>
        </w:rPr>
        <w:t xml:space="preserve"> modo temporario y no </w:t>
      </w:r>
      <w:r w:rsidRPr="00E23F0C">
        <w:rPr>
          <w:rFonts w:ascii="Arial" w:hAnsi="Arial" w:cs="Arial"/>
          <w:sz w:val="24"/>
          <w:szCs w:val="24"/>
        </w:rPr>
        <w:lastRenderedPageBreak/>
        <w:t>definitivo</w:t>
      </w:r>
      <w:r w:rsidR="00C4064A" w:rsidRPr="00E23F0C">
        <w:rPr>
          <w:rFonts w:ascii="Arial" w:hAnsi="Arial" w:cs="Arial"/>
          <w:sz w:val="24"/>
          <w:szCs w:val="24"/>
        </w:rPr>
        <w:t>,</w:t>
      </w:r>
      <w:r w:rsidRPr="00E23F0C">
        <w:rPr>
          <w:rFonts w:ascii="Arial" w:hAnsi="Arial" w:cs="Arial"/>
          <w:sz w:val="24"/>
          <w:szCs w:val="24"/>
        </w:rPr>
        <w:t xml:space="preserve"> </w:t>
      </w:r>
      <w:r w:rsidR="00BC176D" w:rsidRPr="00E23F0C">
        <w:rPr>
          <w:rFonts w:ascii="Arial" w:hAnsi="Arial" w:cs="Arial"/>
          <w:sz w:val="24"/>
          <w:szCs w:val="24"/>
        </w:rPr>
        <w:t>como</w:t>
      </w:r>
      <w:r w:rsidR="00C4064A" w:rsidRPr="00E23F0C">
        <w:rPr>
          <w:rFonts w:ascii="Arial" w:hAnsi="Arial" w:cs="Arial"/>
          <w:sz w:val="24"/>
          <w:szCs w:val="24"/>
        </w:rPr>
        <w:t xml:space="preserve"> sí lo son </w:t>
      </w:r>
      <w:r w:rsidR="00531DF1" w:rsidRPr="00E23F0C">
        <w:rPr>
          <w:rFonts w:ascii="Arial" w:hAnsi="Arial" w:cs="Arial"/>
          <w:sz w:val="24"/>
          <w:szCs w:val="24"/>
        </w:rPr>
        <w:t xml:space="preserve"> </w:t>
      </w:r>
      <w:r w:rsidRPr="00E23F0C">
        <w:rPr>
          <w:rFonts w:ascii="Arial" w:hAnsi="Arial" w:cs="Arial"/>
          <w:sz w:val="24"/>
          <w:szCs w:val="24"/>
        </w:rPr>
        <w:t xml:space="preserve">las “adecuaciones” </w:t>
      </w:r>
      <w:r w:rsidR="00037662" w:rsidRPr="00E23F0C">
        <w:rPr>
          <w:rFonts w:ascii="Arial" w:hAnsi="Arial" w:cs="Arial"/>
          <w:sz w:val="24"/>
          <w:szCs w:val="24"/>
        </w:rPr>
        <w:t>quirúrgicas</w:t>
      </w:r>
      <w:r w:rsidR="00950F7D" w:rsidRPr="00E23F0C">
        <w:rPr>
          <w:rFonts w:ascii="Arial" w:hAnsi="Arial" w:cs="Arial"/>
          <w:sz w:val="24"/>
          <w:szCs w:val="24"/>
        </w:rPr>
        <w:t>?</w:t>
      </w:r>
      <w:r w:rsidR="0073102D" w:rsidRPr="00E23F0C">
        <w:rPr>
          <w:rStyle w:val="Refdenotaalpie"/>
          <w:rFonts w:ascii="Arial" w:hAnsi="Arial" w:cs="Arial"/>
          <w:sz w:val="24"/>
          <w:szCs w:val="24"/>
        </w:rPr>
        <w:footnoteReference w:id="13"/>
      </w:r>
      <w:r w:rsidR="0073102D" w:rsidRPr="00E23F0C">
        <w:rPr>
          <w:rFonts w:ascii="Arial" w:hAnsi="Arial" w:cs="Arial"/>
          <w:sz w:val="24"/>
          <w:szCs w:val="24"/>
        </w:rPr>
        <w:t xml:space="preserve"> </w:t>
      </w:r>
      <w:r w:rsidR="00E12FAD" w:rsidRPr="00E23F0C">
        <w:rPr>
          <w:rFonts w:ascii="Arial" w:hAnsi="Arial" w:cs="Arial"/>
          <w:sz w:val="24"/>
          <w:szCs w:val="24"/>
        </w:rPr>
        <w:t>Se trata de</w:t>
      </w:r>
      <w:r w:rsidR="00743702" w:rsidRPr="00E23F0C">
        <w:rPr>
          <w:rFonts w:ascii="Arial" w:hAnsi="Arial" w:cs="Arial"/>
          <w:sz w:val="24"/>
          <w:szCs w:val="24"/>
        </w:rPr>
        <w:t xml:space="preserve"> c</w:t>
      </w:r>
      <w:r w:rsidR="00365E56" w:rsidRPr="00E23F0C">
        <w:rPr>
          <w:rFonts w:ascii="Arial" w:hAnsi="Arial" w:cs="Arial"/>
          <w:sz w:val="24"/>
          <w:szCs w:val="24"/>
        </w:rPr>
        <w:t>om</w:t>
      </w:r>
      <w:r w:rsidR="00C4064A" w:rsidRPr="00E23F0C">
        <w:rPr>
          <w:rFonts w:ascii="Arial" w:hAnsi="Arial" w:cs="Arial"/>
          <w:sz w:val="24"/>
          <w:szCs w:val="24"/>
        </w:rPr>
        <w:t>-</w:t>
      </w:r>
      <w:r w:rsidR="00365E56" w:rsidRPr="00E23F0C">
        <w:rPr>
          <w:rFonts w:ascii="Arial" w:hAnsi="Arial" w:cs="Arial"/>
          <w:sz w:val="24"/>
          <w:szCs w:val="24"/>
        </w:rPr>
        <w:t>posiciones de las corporalidades</w:t>
      </w:r>
      <w:r w:rsidR="00743702" w:rsidRPr="00E23F0C">
        <w:rPr>
          <w:rFonts w:ascii="Arial" w:hAnsi="Arial" w:cs="Arial"/>
          <w:sz w:val="24"/>
          <w:szCs w:val="24"/>
        </w:rPr>
        <w:t xml:space="preserve"> producidas desde farmacologías hormonales </w:t>
      </w:r>
      <w:r w:rsidR="009C2514" w:rsidRPr="00E23F0C">
        <w:rPr>
          <w:rFonts w:ascii="Arial" w:hAnsi="Arial" w:cs="Arial"/>
          <w:sz w:val="24"/>
          <w:szCs w:val="24"/>
        </w:rPr>
        <w:t>–</w:t>
      </w:r>
      <w:r w:rsidR="0084279B" w:rsidRPr="00E23F0C">
        <w:rPr>
          <w:rFonts w:ascii="Arial" w:hAnsi="Arial" w:cs="Arial"/>
          <w:sz w:val="24"/>
          <w:szCs w:val="24"/>
        </w:rPr>
        <w:t>como</w:t>
      </w:r>
      <w:r w:rsidR="009C2514" w:rsidRPr="00E23F0C">
        <w:rPr>
          <w:rFonts w:ascii="Arial" w:hAnsi="Arial" w:cs="Arial"/>
          <w:sz w:val="24"/>
          <w:szCs w:val="24"/>
        </w:rPr>
        <w:t xml:space="preserve"> por ejemplo</w:t>
      </w:r>
      <w:r w:rsidR="0084279B" w:rsidRPr="00E23F0C">
        <w:rPr>
          <w:rFonts w:ascii="Arial" w:hAnsi="Arial" w:cs="Arial"/>
          <w:sz w:val="24"/>
          <w:szCs w:val="24"/>
        </w:rPr>
        <w:t xml:space="preserve"> </w:t>
      </w:r>
      <w:r w:rsidR="004F50C2" w:rsidRPr="00E23F0C">
        <w:rPr>
          <w:rFonts w:ascii="Arial" w:hAnsi="Arial" w:cs="Arial"/>
          <w:sz w:val="24"/>
          <w:szCs w:val="24"/>
        </w:rPr>
        <w:t>las aplicaciones de testosterona en gel</w:t>
      </w:r>
      <w:r w:rsidR="0084279B" w:rsidRPr="00E23F0C">
        <w:rPr>
          <w:rFonts w:ascii="Arial" w:hAnsi="Arial" w:cs="Arial"/>
          <w:sz w:val="24"/>
          <w:szCs w:val="24"/>
        </w:rPr>
        <w:t>-</w:t>
      </w:r>
      <w:r w:rsidR="004F50C2" w:rsidRPr="00E23F0C">
        <w:rPr>
          <w:rFonts w:ascii="Arial" w:hAnsi="Arial" w:cs="Arial"/>
          <w:sz w:val="24"/>
          <w:szCs w:val="24"/>
        </w:rPr>
        <w:t xml:space="preserve"> </w:t>
      </w:r>
      <w:r w:rsidR="00E12FAD" w:rsidRPr="00E23F0C">
        <w:rPr>
          <w:rFonts w:ascii="Arial" w:hAnsi="Arial" w:cs="Arial"/>
          <w:sz w:val="24"/>
          <w:szCs w:val="24"/>
        </w:rPr>
        <w:t>que se suspenden a voluntad.</w:t>
      </w:r>
      <w:r w:rsidR="00743702" w:rsidRPr="00E23F0C">
        <w:rPr>
          <w:rFonts w:ascii="Arial" w:hAnsi="Arial" w:cs="Arial"/>
          <w:sz w:val="24"/>
          <w:szCs w:val="24"/>
        </w:rPr>
        <w:t xml:space="preserve"> ¿Pueden seguir considerándose identitarias?</w:t>
      </w:r>
      <w:r w:rsidR="0073102D" w:rsidRPr="00E23F0C">
        <w:rPr>
          <w:rFonts w:ascii="Arial" w:hAnsi="Arial" w:cs="Arial"/>
          <w:sz w:val="24"/>
          <w:szCs w:val="24"/>
        </w:rPr>
        <w:t xml:space="preserve"> </w:t>
      </w:r>
      <w:r w:rsidR="00037662" w:rsidRPr="00E23F0C">
        <w:rPr>
          <w:rFonts w:ascii="Arial" w:hAnsi="Arial" w:cs="Arial"/>
          <w:sz w:val="24"/>
          <w:szCs w:val="24"/>
        </w:rPr>
        <w:t>¿Y</w:t>
      </w:r>
      <w:r w:rsidRPr="00E23F0C">
        <w:rPr>
          <w:rFonts w:ascii="Arial" w:hAnsi="Arial" w:cs="Arial"/>
          <w:sz w:val="24"/>
          <w:szCs w:val="24"/>
        </w:rPr>
        <w:t xml:space="preserve"> aquellas </w:t>
      </w:r>
      <w:r w:rsidR="00C802DB" w:rsidRPr="00E23F0C">
        <w:rPr>
          <w:rFonts w:ascii="Arial" w:hAnsi="Arial" w:cs="Arial"/>
          <w:sz w:val="24"/>
          <w:szCs w:val="24"/>
        </w:rPr>
        <w:t xml:space="preserve">en </w:t>
      </w:r>
      <w:r w:rsidRPr="00E23F0C">
        <w:rPr>
          <w:rFonts w:ascii="Arial" w:hAnsi="Arial" w:cs="Arial"/>
          <w:sz w:val="24"/>
          <w:szCs w:val="24"/>
        </w:rPr>
        <w:t>que las intervenciones</w:t>
      </w:r>
      <w:r w:rsidR="00E12FAD" w:rsidRPr="00E23F0C">
        <w:rPr>
          <w:rFonts w:ascii="Arial" w:hAnsi="Arial" w:cs="Arial"/>
          <w:sz w:val="24"/>
          <w:szCs w:val="24"/>
        </w:rPr>
        <w:t xml:space="preserve"> son</w:t>
      </w:r>
      <w:r w:rsidRPr="00E23F0C">
        <w:rPr>
          <w:rFonts w:ascii="Arial" w:hAnsi="Arial" w:cs="Arial"/>
          <w:sz w:val="24"/>
          <w:szCs w:val="24"/>
        </w:rPr>
        <w:t xml:space="preserve"> quirúrgicas</w:t>
      </w:r>
      <w:r w:rsidR="00E12FAD" w:rsidRPr="00E23F0C">
        <w:rPr>
          <w:rFonts w:ascii="Arial" w:hAnsi="Arial" w:cs="Arial"/>
          <w:sz w:val="24"/>
          <w:szCs w:val="24"/>
        </w:rPr>
        <w:t>,</w:t>
      </w:r>
      <w:r w:rsidR="00365E56" w:rsidRPr="00E23F0C">
        <w:rPr>
          <w:rFonts w:ascii="Arial" w:hAnsi="Arial" w:cs="Arial"/>
          <w:sz w:val="24"/>
          <w:szCs w:val="24"/>
        </w:rPr>
        <w:t xml:space="preserve"> pero</w:t>
      </w:r>
      <w:r w:rsidRPr="00E23F0C">
        <w:rPr>
          <w:rFonts w:ascii="Arial" w:hAnsi="Arial" w:cs="Arial"/>
          <w:sz w:val="24"/>
          <w:szCs w:val="24"/>
        </w:rPr>
        <w:t xml:space="preserve"> deciden mantener los órganos reproductivos femeninos?</w:t>
      </w:r>
    </w:p>
    <w:p w:rsidR="00743702" w:rsidRPr="00E23F0C" w:rsidRDefault="00103AC1" w:rsidP="005F4B16">
      <w:pPr>
        <w:spacing w:after="0" w:line="360" w:lineRule="auto"/>
        <w:ind w:firstLine="708"/>
        <w:jc w:val="both"/>
        <w:rPr>
          <w:rFonts w:ascii="Arial" w:hAnsi="Arial" w:cs="Arial"/>
          <w:sz w:val="24"/>
          <w:szCs w:val="24"/>
        </w:rPr>
      </w:pPr>
      <w:r w:rsidRPr="00E23F0C">
        <w:rPr>
          <w:rFonts w:ascii="Arial" w:hAnsi="Arial" w:cs="Arial"/>
          <w:sz w:val="24"/>
          <w:szCs w:val="24"/>
        </w:rPr>
        <w:t>Beatriz-Pablo Preciado</w:t>
      </w:r>
      <w:r w:rsidR="00E91A69" w:rsidRPr="00E23F0C">
        <w:rPr>
          <w:rFonts w:ascii="Arial" w:hAnsi="Arial" w:cs="Arial"/>
          <w:sz w:val="24"/>
          <w:szCs w:val="24"/>
        </w:rPr>
        <w:t xml:space="preserve"> (</w:t>
      </w:r>
      <w:r w:rsidR="0008791C" w:rsidRPr="00E23F0C">
        <w:rPr>
          <w:rFonts w:ascii="Arial" w:hAnsi="Arial" w:cs="Arial"/>
          <w:sz w:val="24"/>
          <w:szCs w:val="24"/>
        </w:rPr>
        <w:t>2010</w:t>
      </w:r>
      <w:r w:rsidR="00E91A69" w:rsidRPr="00E23F0C">
        <w:rPr>
          <w:rFonts w:ascii="Arial" w:hAnsi="Arial" w:cs="Arial"/>
          <w:sz w:val="24"/>
          <w:szCs w:val="24"/>
        </w:rPr>
        <w:t>)</w:t>
      </w:r>
      <w:r w:rsidRPr="00E23F0C">
        <w:rPr>
          <w:rFonts w:ascii="Arial" w:hAnsi="Arial" w:cs="Arial"/>
          <w:sz w:val="24"/>
          <w:szCs w:val="24"/>
        </w:rPr>
        <w:t xml:space="preserve"> sitú</w:t>
      </w:r>
      <w:r w:rsidR="00E91A69" w:rsidRPr="00E23F0C">
        <w:rPr>
          <w:rFonts w:ascii="Arial" w:hAnsi="Arial" w:cs="Arial"/>
          <w:sz w:val="24"/>
          <w:szCs w:val="24"/>
        </w:rPr>
        <w:t>a estas cuestiones en l</w:t>
      </w:r>
      <w:r w:rsidR="00743702" w:rsidRPr="00E23F0C">
        <w:rPr>
          <w:rFonts w:ascii="Arial" w:hAnsi="Arial" w:cs="Arial"/>
          <w:sz w:val="24"/>
          <w:szCs w:val="24"/>
        </w:rPr>
        <w:t xml:space="preserve">os </w:t>
      </w:r>
      <w:r w:rsidR="00743702" w:rsidRPr="00E23F0C">
        <w:rPr>
          <w:rFonts w:ascii="Arial" w:hAnsi="Arial" w:cs="Arial"/>
          <w:i/>
          <w:sz w:val="24"/>
          <w:szCs w:val="24"/>
        </w:rPr>
        <w:t>universos queer</w:t>
      </w:r>
      <w:r w:rsidR="00E91A69" w:rsidRPr="00E23F0C">
        <w:rPr>
          <w:rFonts w:ascii="Arial" w:hAnsi="Arial" w:cs="Arial"/>
          <w:sz w:val="24"/>
          <w:szCs w:val="24"/>
        </w:rPr>
        <w:t>.</w:t>
      </w:r>
      <w:r w:rsidRPr="00E23F0C">
        <w:rPr>
          <w:rFonts w:ascii="Arial" w:hAnsi="Arial" w:cs="Arial"/>
          <w:sz w:val="24"/>
          <w:szCs w:val="24"/>
        </w:rPr>
        <w:t xml:space="preserve"> </w:t>
      </w:r>
      <w:r w:rsidR="00E91A69" w:rsidRPr="00E23F0C">
        <w:rPr>
          <w:rFonts w:ascii="Arial" w:hAnsi="Arial" w:cs="Arial"/>
          <w:sz w:val="24"/>
          <w:szCs w:val="24"/>
        </w:rPr>
        <w:t>Inscribe</w:t>
      </w:r>
      <w:r w:rsidR="00571AFC" w:rsidRPr="00E23F0C">
        <w:rPr>
          <w:rFonts w:ascii="Arial" w:hAnsi="Arial" w:cs="Arial"/>
          <w:sz w:val="24"/>
          <w:szCs w:val="24"/>
        </w:rPr>
        <w:t xml:space="preserve"> sus configuraciones en la </w:t>
      </w:r>
      <w:r w:rsidR="00571AFC" w:rsidRPr="00E23F0C">
        <w:rPr>
          <w:rFonts w:ascii="Arial" w:hAnsi="Arial" w:cs="Arial"/>
          <w:i/>
          <w:sz w:val="24"/>
          <w:szCs w:val="24"/>
        </w:rPr>
        <w:t>sexopol</w:t>
      </w:r>
      <w:r w:rsidRPr="00E23F0C">
        <w:rPr>
          <w:rFonts w:ascii="Arial" w:hAnsi="Arial" w:cs="Arial"/>
          <w:i/>
          <w:sz w:val="24"/>
          <w:szCs w:val="24"/>
        </w:rPr>
        <w:t>í</w:t>
      </w:r>
      <w:r w:rsidR="00571AFC" w:rsidRPr="00E23F0C">
        <w:rPr>
          <w:rFonts w:ascii="Arial" w:hAnsi="Arial" w:cs="Arial"/>
          <w:i/>
          <w:sz w:val="24"/>
          <w:szCs w:val="24"/>
        </w:rPr>
        <w:t>tica</w:t>
      </w:r>
      <w:r w:rsidR="00571AFC" w:rsidRPr="00E23F0C">
        <w:rPr>
          <w:rFonts w:ascii="Arial" w:hAnsi="Arial" w:cs="Arial"/>
          <w:sz w:val="24"/>
          <w:szCs w:val="24"/>
        </w:rPr>
        <w:t xml:space="preserve"> considerando que el biopoder propio del capitalismo ha producido disciplinas de normalización con respecto a la sexualidad y sus formas </w:t>
      </w:r>
      <w:r w:rsidR="00E91A69" w:rsidRPr="00E23F0C">
        <w:rPr>
          <w:rFonts w:ascii="Arial" w:hAnsi="Arial" w:cs="Arial"/>
          <w:sz w:val="24"/>
          <w:szCs w:val="24"/>
        </w:rPr>
        <w:t>de subjetivación; define</w:t>
      </w:r>
      <w:r w:rsidR="00571AFC" w:rsidRPr="00E23F0C">
        <w:rPr>
          <w:rFonts w:ascii="Arial" w:hAnsi="Arial" w:cs="Arial"/>
          <w:sz w:val="24"/>
          <w:szCs w:val="24"/>
        </w:rPr>
        <w:t xml:space="preserve"> la heterosexualidad como tecno</w:t>
      </w:r>
      <w:r w:rsidR="0008791C" w:rsidRPr="00E23F0C">
        <w:rPr>
          <w:rFonts w:ascii="Arial" w:hAnsi="Arial" w:cs="Arial"/>
          <w:sz w:val="24"/>
          <w:szCs w:val="24"/>
        </w:rPr>
        <w:t>logía biopolí</w:t>
      </w:r>
      <w:r w:rsidR="00571AFC" w:rsidRPr="00E23F0C">
        <w:rPr>
          <w:rFonts w:ascii="Arial" w:hAnsi="Arial" w:cs="Arial"/>
          <w:sz w:val="24"/>
          <w:szCs w:val="24"/>
        </w:rPr>
        <w:t>tica destinada a produc</w:t>
      </w:r>
      <w:r w:rsidRPr="00E23F0C">
        <w:rPr>
          <w:rFonts w:ascii="Arial" w:hAnsi="Arial" w:cs="Arial"/>
          <w:sz w:val="24"/>
          <w:szCs w:val="24"/>
        </w:rPr>
        <w:t>ir cuerpos hé</w:t>
      </w:r>
      <w:r w:rsidR="00E91A69" w:rsidRPr="00E23F0C">
        <w:rPr>
          <w:rFonts w:ascii="Arial" w:hAnsi="Arial" w:cs="Arial"/>
          <w:sz w:val="24"/>
          <w:szCs w:val="24"/>
        </w:rPr>
        <w:t>tero. Habla</w:t>
      </w:r>
      <w:r w:rsidR="00571AFC" w:rsidRPr="00E23F0C">
        <w:rPr>
          <w:rFonts w:ascii="Arial" w:hAnsi="Arial" w:cs="Arial"/>
          <w:sz w:val="24"/>
          <w:szCs w:val="24"/>
        </w:rPr>
        <w:t xml:space="preserve"> en tal sentido de un nuevo sujeto político, las </w:t>
      </w:r>
      <w:r w:rsidR="00571AFC" w:rsidRPr="00E23F0C">
        <w:rPr>
          <w:rFonts w:ascii="Arial" w:hAnsi="Arial" w:cs="Arial"/>
          <w:i/>
          <w:sz w:val="24"/>
          <w:szCs w:val="24"/>
        </w:rPr>
        <w:t>multitudes queer</w:t>
      </w:r>
      <w:r w:rsidR="00571AFC" w:rsidRPr="00E23F0C">
        <w:rPr>
          <w:rFonts w:ascii="Arial" w:hAnsi="Arial" w:cs="Arial"/>
          <w:sz w:val="24"/>
          <w:szCs w:val="24"/>
        </w:rPr>
        <w:t xml:space="preserve">. </w:t>
      </w:r>
      <w:r w:rsidR="0084279B" w:rsidRPr="00E23F0C">
        <w:rPr>
          <w:rFonts w:ascii="Arial" w:hAnsi="Arial" w:cs="Arial"/>
          <w:sz w:val="24"/>
          <w:szCs w:val="24"/>
        </w:rPr>
        <w:t>Considera que e</w:t>
      </w:r>
      <w:r w:rsidR="00571AFC" w:rsidRPr="00E23F0C">
        <w:rPr>
          <w:rFonts w:ascii="Arial" w:hAnsi="Arial" w:cs="Arial"/>
          <w:sz w:val="24"/>
          <w:szCs w:val="24"/>
        </w:rPr>
        <w:t>s el paso de</w:t>
      </w:r>
      <w:r w:rsidR="0084279B" w:rsidRPr="00E23F0C">
        <w:rPr>
          <w:rFonts w:ascii="Arial" w:hAnsi="Arial" w:cs="Arial"/>
          <w:sz w:val="24"/>
          <w:szCs w:val="24"/>
        </w:rPr>
        <w:t xml:space="preserve"> la</w:t>
      </w:r>
      <w:r w:rsidR="00571AFC" w:rsidRPr="00E23F0C">
        <w:rPr>
          <w:rFonts w:ascii="Arial" w:hAnsi="Arial" w:cs="Arial"/>
          <w:sz w:val="24"/>
          <w:szCs w:val="24"/>
        </w:rPr>
        <w:t xml:space="preserve"> noción de minorías sexuales a la noción de multitudes</w:t>
      </w:r>
      <w:r w:rsidRPr="00E23F0C">
        <w:rPr>
          <w:rFonts w:ascii="Arial" w:hAnsi="Arial" w:cs="Arial"/>
          <w:sz w:val="24"/>
          <w:szCs w:val="24"/>
        </w:rPr>
        <w:t xml:space="preserve"> </w:t>
      </w:r>
      <w:r w:rsidR="00571AFC" w:rsidRPr="00E23F0C">
        <w:rPr>
          <w:rFonts w:ascii="Arial" w:hAnsi="Arial" w:cs="Arial"/>
          <w:sz w:val="24"/>
          <w:szCs w:val="24"/>
        </w:rPr>
        <w:t>(multiplic</w:t>
      </w:r>
      <w:r w:rsidR="00E91A69" w:rsidRPr="00E23F0C">
        <w:rPr>
          <w:rFonts w:ascii="Arial" w:hAnsi="Arial" w:cs="Arial"/>
          <w:sz w:val="24"/>
          <w:szCs w:val="24"/>
        </w:rPr>
        <w:t xml:space="preserve">idad de singularidades) queer. </w:t>
      </w:r>
      <w:r w:rsidR="00571AFC" w:rsidRPr="00E23F0C">
        <w:rPr>
          <w:rFonts w:ascii="Arial" w:hAnsi="Arial" w:cs="Arial"/>
          <w:sz w:val="24"/>
          <w:szCs w:val="24"/>
        </w:rPr>
        <w:t>Operan básicamente desde tres criterios:</w:t>
      </w:r>
      <w:r w:rsidR="00743702" w:rsidRPr="00E23F0C">
        <w:rPr>
          <w:rFonts w:ascii="Arial" w:hAnsi="Arial" w:cs="Arial"/>
          <w:sz w:val="24"/>
          <w:szCs w:val="24"/>
        </w:rPr>
        <w:t xml:space="preserve"> </w:t>
      </w:r>
      <w:r w:rsidR="00E91A69" w:rsidRPr="00E23F0C">
        <w:rPr>
          <w:rFonts w:ascii="Arial" w:hAnsi="Arial" w:cs="Arial"/>
          <w:sz w:val="24"/>
          <w:szCs w:val="24"/>
        </w:rPr>
        <w:t>des</w:t>
      </w:r>
      <w:r w:rsidR="00C26976" w:rsidRPr="00E23F0C">
        <w:rPr>
          <w:rFonts w:ascii="Arial" w:hAnsi="Arial" w:cs="Arial"/>
          <w:sz w:val="24"/>
          <w:szCs w:val="24"/>
        </w:rPr>
        <w:t>-</w:t>
      </w:r>
      <w:r w:rsidR="00E91A69" w:rsidRPr="00E23F0C">
        <w:rPr>
          <w:rFonts w:ascii="Arial" w:hAnsi="Arial" w:cs="Arial"/>
          <w:sz w:val="24"/>
          <w:szCs w:val="24"/>
        </w:rPr>
        <w:t>identificación (</w:t>
      </w:r>
      <w:r w:rsidR="0084279B" w:rsidRPr="00E23F0C">
        <w:rPr>
          <w:rFonts w:ascii="Arial" w:hAnsi="Arial" w:cs="Arial"/>
          <w:sz w:val="24"/>
          <w:szCs w:val="24"/>
        </w:rPr>
        <w:t xml:space="preserve">por </w:t>
      </w:r>
      <w:r w:rsidRPr="00E23F0C">
        <w:rPr>
          <w:rFonts w:ascii="Arial" w:hAnsi="Arial" w:cs="Arial"/>
          <w:sz w:val="24"/>
          <w:szCs w:val="24"/>
        </w:rPr>
        <w:t>e</w:t>
      </w:r>
      <w:r w:rsidR="0084279B" w:rsidRPr="00E23F0C">
        <w:rPr>
          <w:rFonts w:ascii="Arial" w:hAnsi="Arial" w:cs="Arial"/>
          <w:sz w:val="24"/>
          <w:szCs w:val="24"/>
        </w:rPr>
        <w:t>jemplo,</w:t>
      </w:r>
      <w:r w:rsidR="000F64EA" w:rsidRPr="00E23F0C">
        <w:rPr>
          <w:rFonts w:ascii="Arial" w:hAnsi="Arial" w:cs="Arial"/>
          <w:sz w:val="24"/>
          <w:szCs w:val="24"/>
        </w:rPr>
        <w:t xml:space="preserve"> </w:t>
      </w:r>
      <w:r w:rsidR="00E91A69" w:rsidRPr="00E23F0C">
        <w:rPr>
          <w:rFonts w:ascii="Arial" w:hAnsi="Arial" w:cs="Arial"/>
          <w:sz w:val="24"/>
          <w:szCs w:val="24"/>
        </w:rPr>
        <w:t>lesbianas que no se consideran mujeres)</w:t>
      </w:r>
      <w:r w:rsidR="000F64EA" w:rsidRPr="00E23F0C">
        <w:rPr>
          <w:rFonts w:ascii="Arial" w:hAnsi="Arial" w:cs="Arial"/>
          <w:sz w:val="24"/>
          <w:szCs w:val="24"/>
        </w:rPr>
        <w:t>,</w:t>
      </w:r>
      <w:r w:rsidR="00E91A69" w:rsidRPr="00E23F0C">
        <w:rPr>
          <w:rFonts w:ascii="Arial" w:hAnsi="Arial" w:cs="Arial"/>
          <w:sz w:val="24"/>
          <w:szCs w:val="24"/>
        </w:rPr>
        <w:t xml:space="preserve"> </w:t>
      </w:r>
      <w:r w:rsidRPr="00E23F0C">
        <w:rPr>
          <w:rFonts w:ascii="Arial" w:hAnsi="Arial" w:cs="Arial"/>
          <w:sz w:val="24"/>
          <w:szCs w:val="24"/>
        </w:rPr>
        <w:t>identificaciones estratégicas (</w:t>
      </w:r>
      <w:r w:rsidR="00E91A69" w:rsidRPr="00E23F0C">
        <w:rPr>
          <w:rFonts w:ascii="Arial" w:hAnsi="Arial" w:cs="Arial"/>
          <w:sz w:val="24"/>
          <w:szCs w:val="24"/>
        </w:rPr>
        <w:t>estrategias hiper-identitarias y p</w:t>
      </w:r>
      <w:r w:rsidR="00C26976" w:rsidRPr="00E23F0C">
        <w:rPr>
          <w:rFonts w:ascii="Arial" w:hAnsi="Arial" w:cs="Arial"/>
          <w:sz w:val="24"/>
          <w:szCs w:val="24"/>
        </w:rPr>
        <w:t>ost-identitarias en sus composiciones</w:t>
      </w:r>
      <w:r w:rsidR="00E91A69" w:rsidRPr="00E23F0C">
        <w:rPr>
          <w:rFonts w:ascii="Arial" w:hAnsi="Arial" w:cs="Arial"/>
          <w:sz w:val="24"/>
          <w:szCs w:val="24"/>
        </w:rPr>
        <w:t xml:space="preserve"> performativas) y la reconversión de las tecnologías del cuerpo</w:t>
      </w:r>
      <w:r w:rsidR="00743702" w:rsidRPr="00E23F0C">
        <w:rPr>
          <w:rFonts w:ascii="Arial" w:hAnsi="Arial" w:cs="Arial"/>
          <w:sz w:val="24"/>
          <w:szCs w:val="24"/>
        </w:rPr>
        <w:t xml:space="preserve"> </w:t>
      </w:r>
      <w:r w:rsidR="00E91A69" w:rsidRPr="00E23F0C">
        <w:rPr>
          <w:rFonts w:ascii="Arial" w:hAnsi="Arial" w:cs="Arial"/>
          <w:sz w:val="24"/>
          <w:szCs w:val="24"/>
        </w:rPr>
        <w:t>como las mencionadas en el párrafo anterior</w:t>
      </w:r>
      <w:r w:rsidR="00E36D6D" w:rsidRPr="00E23F0C">
        <w:rPr>
          <w:rFonts w:ascii="Arial" w:hAnsi="Arial" w:cs="Arial"/>
          <w:sz w:val="24"/>
          <w:szCs w:val="24"/>
        </w:rPr>
        <w:t>.</w:t>
      </w:r>
      <w:r w:rsidRPr="00E23F0C">
        <w:rPr>
          <w:rFonts w:ascii="Arial" w:hAnsi="Arial" w:cs="Arial"/>
          <w:sz w:val="24"/>
          <w:szCs w:val="24"/>
        </w:rPr>
        <w:t xml:space="preserve"> </w:t>
      </w:r>
      <w:r w:rsidR="00E36D6D" w:rsidRPr="00E23F0C">
        <w:rPr>
          <w:rFonts w:ascii="Arial" w:hAnsi="Arial" w:cs="Arial"/>
          <w:sz w:val="24"/>
          <w:szCs w:val="24"/>
        </w:rPr>
        <w:t>Desde allí se plantea la desontologización del sujeto de la política sexual.</w:t>
      </w:r>
      <w:r w:rsidRPr="00E23F0C">
        <w:rPr>
          <w:rFonts w:ascii="Arial" w:hAnsi="Arial" w:cs="Arial"/>
          <w:sz w:val="24"/>
          <w:szCs w:val="24"/>
        </w:rPr>
        <w:t xml:space="preserve"> </w:t>
      </w:r>
      <w:r w:rsidR="00E36D6D" w:rsidRPr="00E23F0C">
        <w:rPr>
          <w:rFonts w:ascii="Arial" w:hAnsi="Arial" w:cs="Arial"/>
          <w:sz w:val="24"/>
          <w:szCs w:val="24"/>
        </w:rPr>
        <w:t>La noción de multitud queer se opone, según Preciado,</w:t>
      </w:r>
      <w:r w:rsidRPr="00E23F0C">
        <w:rPr>
          <w:rFonts w:ascii="Arial" w:hAnsi="Arial" w:cs="Arial"/>
          <w:sz w:val="24"/>
          <w:szCs w:val="24"/>
        </w:rPr>
        <w:t xml:space="preserve"> </w:t>
      </w:r>
      <w:r w:rsidR="00E36D6D" w:rsidRPr="00E23F0C">
        <w:rPr>
          <w:rFonts w:ascii="Arial" w:hAnsi="Arial" w:cs="Arial"/>
          <w:sz w:val="24"/>
          <w:szCs w:val="24"/>
        </w:rPr>
        <w:t>al concepto de diferencia sexual. “No hay diferencia sexual, sino una multitud de diferencias, una transversalidad de relaciones de poder, de potencias de vida”</w:t>
      </w:r>
      <w:r w:rsidR="000D53D9" w:rsidRPr="00E23F0C">
        <w:rPr>
          <w:rFonts w:ascii="Arial" w:hAnsi="Arial" w:cs="Arial"/>
          <w:sz w:val="24"/>
          <w:szCs w:val="24"/>
        </w:rPr>
        <w:t>.</w:t>
      </w:r>
    </w:p>
    <w:p w:rsidR="0033378F" w:rsidRPr="00E23F0C" w:rsidRDefault="005A5519" w:rsidP="005428C5">
      <w:pPr>
        <w:spacing w:after="0" w:line="360" w:lineRule="auto"/>
        <w:ind w:firstLine="708"/>
        <w:jc w:val="both"/>
        <w:rPr>
          <w:rFonts w:ascii="Arial" w:hAnsi="Arial" w:cs="Arial"/>
          <w:sz w:val="24"/>
          <w:szCs w:val="24"/>
        </w:rPr>
      </w:pPr>
      <w:r w:rsidRPr="00E23F0C">
        <w:rPr>
          <w:rFonts w:ascii="Arial" w:hAnsi="Arial" w:cs="Arial"/>
          <w:sz w:val="24"/>
          <w:szCs w:val="24"/>
        </w:rPr>
        <w:t xml:space="preserve">Algunas de las cuestiones que se van abordando en este texto toman expresión también en las permanentes transformaciones de la sigla con que se </w:t>
      </w:r>
      <w:r w:rsidR="005428C5" w:rsidRPr="00E23F0C">
        <w:rPr>
          <w:rFonts w:ascii="Arial" w:hAnsi="Arial" w:cs="Arial"/>
          <w:sz w:val="24"/>
          <w:szCs w:val="24"/>
        </w:rPr>
        <w:t xml:space="preserve">han ido </w:t>
      </w:r>
      <w:r w:rsidRPr="00E23F0C">
        <w:rPr>
          <w:rFonts w:ascii="Arial" w:hAnsi="Arial" w:cs="Arial"/>
          <w:sz w:val="24"/>
          <w:szCs w:val="24"/>
        </w:rPr>
        <w:t>identifican</w:t>
      </w:r>
      <w:r w:rsidR="005428C5" w:rsidRPr="00E23F0C">
        <w:rPr>
          <w:rFonts w:ascii="Arial" w:hAnsi="Arial" w:cs="Arial"/>
          <w:sz w:val="24"/>
          <w:szCs w:val="24"/>
        </w:rPr>
        <w:t>do</w:t>
      </w:r>
      <w:r w:rsidRPr="00E23F0C">
        <w:rPr>
          <w:rFonts w:ascii="Arial" w:hAnsi="Arial" w:cs="Arial"/>
          <w:sz w:val="24"/>
          <w:szCs w:val="24"/>
        </w:rPr>
        <w:t xml:space="preserve"> los diferentes grupos políticos </w:t>
      </w:r>
      <w:r w:rsidR="00C26976" w:rsidRPr="00E23F0C">
        <w:rPr>
          <w:rFonts w:ascii="Arial" w:hAnsi="Arial" w:cs="Arial"/>
          <w:sz w:val="24"/>
          <w:szCs w:val="24"/>
        </w:rPr>
        <w:t>de las diversidades sexuales.</w:t>
      </w:r>
      <w:r w:rsidR="0073102D" w:rsidRPr="00E23F0C">
        <w:rPr>
          <w:rFonts w:ascii="Arial" w:hAnsi="Arial" w:cs="Arial"/>
          <w:sz w:val="24"/>
          <w:szCs w:val="24"/>
        </w:rPr>
        <w:t xml:space="preserve"> </w:t>
      </w:r>
      <w:r w:rsidR="00C26976" w:rsidRPr="00E23F0C">
        <w:rPr>
          <w:rFonts w:ascii="Arial" w:hAnsi="Arial" w:cs="Arial"/>
          <w:sz w:val="24"/>
          <w:szCs w:val="24"/>
        </w:rPr>
        <w:t>L</w:t>
      </w:r>
      <w:r w:rsidR="005428C5" w:rsidRPr="00E23F0C">
        <w:rPr>
          <w:rFonts w:ascii="Arial" w:hAnsi="Arial" w:cs="Arial"/>
          <w:sz w:val="24"/>
          <w:szCs w:val="24"/>
        </w:rPr>
        <w:t>a sigla LGTB comienza a difundirse hacia 1990, agrupando a</w:t>
      </w:r>
      <w:r w:rsidR="00C26976" w:rsidRPr="00E23F0C">
        <w:rPr>
          <w:rFonts w:ascii="Arial" w:eastAsia="Times New Roman" w:hAnsi="Arial" w:cs="Arial"/>
          <w:sz w:val="24"/>
          <w:szCs w:val="24"/>
        </w:rPr>
        <w:t xml:space="preserve"> los colectivos</w:t>
      </w:r>
      <w:r w:rsidR="0043453B" w:rsidRPr="00E23F0C">
        <w:rPr>
          <w:rFonts w:ascii="Arial" w:eastAsia="Times New Roman" w:hAnsi="Arial" w:cs="Arial"/>
          <w:sz w:val="24"/>
          <w:szCs w:val="24"/>
        </w:rPr>
        <w:t xml:space="preserve"> de lesbianas, gays</w:t>
      </w:r>
      <w:r w:rsidR="0033378F" w:rsidRPr="00E23F0C">
        <w:rPr>
          <w:rFonts w:ascii="Arial" w:eastAsia="Times New Roman" w:hAnsi="Arial" w:cs="Arial"/>
          <w:sz w:val="24"/>
          <w:szCs w:val="24"/>
        </w:rPr>
        <w:t>,</w:t>
      </w:r>
      <w:r w:rsidR="0043453B" w:rsidRPr="00E23F0C">
        <w:rPr>
          <w:rFonts w:ascii="Arial" w:eastAsia="Times New Roman" w:hAnsi="Arial" w:cs="Arial"/>
          <w:sz w:val="24"/>
          <w:szCs w:val="24"/>
        </w:rPr>
        <w:t xml:space="preserve"> travestis y bisexuales.</w:t>
      </w:r>
      <w:r w:rsidR="0073102D" w:rsidRPr="00E23F0C">
        <w:rPr>
          <w:rFonts w:ascii="Arial" w:eastAsia="Times New Roman" w:hAnsi="Arial" w:cs="Arial"/>
          <w:sz w:val="24"/>
          <w:szCs w:val="24"/>
        </w:rPr>
        <w:t xml:space="preserve"> </w:t>
      </w:r>
      <w:r w:rsidR="0043453B" w:rsidRPr="00E23F0C">
        <w:rPr>
          <w:rFonts w:ascii="Arial" w:eastAsia="Times New Roman" w:hAnsi="Arial" w:cs="Arial"/>
          <w:sz w:val="24"/>
          <w:szCs w:val="24"/>
        </w:rPr>
        <w:t>Luego</w:t>
      </w:r>
      <w:r w:rsidR="005428C5" w:rsidRPr="00E23F0C">
        <w:rPr>
          <w:rFonts w:ascii="Arial" w:eastAsia="Times New Roman" w:hAnsi="Arial" w:cs="Arial"/>
          <w:sz w:val="24"/>
          <w:szCs w:val="24"/>
        </w:rPr>
        <w:t>,</w:t>
      </w:r>
      <w:r w:rsidR="0043453B" w:rsidRPr="00E23F0C">
        <w:rPr>
          <w:rFonts w:ascii="Arial" w:eastAsia="Times New Roman" w:hAnsi="Arial" w:cs="Arial"/>
          <w:sz w:val="24"/>
          <w:szCs w:val="24"/>
        </w:rPr>
        <w:t xml:space="preserve"> a me</w:t>
      </w:r>
      <w:r w:rsidR="005428C5" w:rsidRPr="00E23F0C">
        <w:rPr>
          <w:rFonts w:ascii="Arial" w:eastAsia="Times New Roman" w:hAnsi="Arial" w:cs="Arial"/>
          <w:sz w:val="24"/>
          <w:szCs w:val="24"/>
        </w:rPr>
        <w:t>dida que cobraban visibilidad se</w:t>
      </w:r>
      <w:r w:rsidR="0043453B" w:rsidRPr="00E23F0C">
        <w:rPr>
          <w:rFonts w:ascii="Arial" w:eastAsia="Times New Roman" w:hAnsi="Arial" w:cs="Arial"/>
          <w:sz w:val="24"/>
          <w:szCs w:val="24"/>
        </w:rPr>
        <w:t xml:space="preserve"> fueron agregando otras “minorías sexuales”</w:t>
      </w:r>
      <w:r w:rsidR="005428C5" w:rsidRPr="00E23F0C">
        <w:rPr>
          <w:rFonts w:ascii="Arial" w:eastAsia="Times New Roman" w:hAnsi="Arial" w:cs="Arial"/>
          <w:sz w:val="24"/>
          <w:szCs w:val="24"/>
        </w:rPr>
        <w:t>:</w:t>
      </w:r>
      <w:r w:rsidR="000F64EA" w:rsidRPr="00E23F0C">
        <w:rPr>
          <w:rFonts w:ascii="Arial" w:eastAsia="Times New Roman" w:hAnsi="Arial" w:cs="Arial"/>
          <w:sz w:val="24"/>
          <w:szCs w:val="24"/>
        </w:rPr>
        <w:t xml:space="preserve"> LGTBI, abarcando en la T travestis,</w:t>
      </w:r>
      <w:r w:rsidR="0043453B" w:rsidRPr="00E23F0C">
        <w:rPr>
          <w:rFonts w:ascii="Arial" w:eastAsia="Times New Roman" w:hAnsi="Arial" w:cs="Arial"/>
          <w:sz w:val="24"/>
          <w:szCs w:val="24"/>
        </w:rPr>
        <w:t xml:space="preserve"> transexuales</w:t>
      </w:r>
      <w:r w:rsidR="000F64EA" w:rsidRPr="00E23F0C">
        <w:rPr>
          <w:rFonts w:ascii="Arial" w:eastAsia="Times New Roman" w:hAnsi="Arial" w:cs="Arial"/>
          <w:sz w:val="24"/>
          <w:szCs w:val="24"/>
        </w:rPr>
        <w:t xml:space="preserve"> y transgeneros y en la I</w:t>
      </w:r>
      <w:r w:rsidR="0073102D" w:rsidRPr="00E23F0C">
        <w:rPr>
          <w:rFonts w:ascii="Arial" w:eastAsia="Times New Roman" w:hAnsi="Arial" w:cs="Arial"/>
          <w:sz w:val="24"/>
          <w:szCs w:val="24"/>
        </w:rPr>
        <w:t xml:space="preserve"> </w:t>
      </w:r>
      <w:r w:rsidR="0043453B" w:rsidRPr="00E23F0C">
        <w:rPr>
          <w:rFonts w:ascii="Arial" w:eastAsia="Times New Roman" w:hAnsi="Arial" w:cs="Arial"/>
          <w:sz w:val="24"/>
          <w:szCs w:val="24"/>
        </w:rPr>
        <w:t>intergéneros</w:t>
      </w:r>
      <w:r w:rsidR="000F64EA" w:rsidRPr="00E23F0C">
        <w:rPr>
          <w:rFonts w:ascii="Arial" w:eastAsia="Times New Roman" w:hAnsi="Arial" w:cs="Arial"/>
          <w:sz w:val="24"/>
          <w:szCs w:val="24"/>
        </w:rPr>
        <w:t xml:space="preserve"> e intersexos.</w:t>
      </w:r>
      <w:r w:rsidR="0043453B" w:rsidRPr="00E23F0C">
        <w:rPr>
          <w:rFonts w:ascii="Arial" w:eastAsia="Times New Roman" w:hAnsi="Arial" w:cs="Arial"/>
          <w:sz w:val="24"/>
          <w:szCs w:val="24"/>
        </w:rPr>
        <w:t xml:space="preserve"> </w:t>
      </w:r>
      <w:r w:rsidR="00144B12" w:rsidRPr="00E23F0C">
        <w:rPr>
          <w:rFonts w:ascii="Arial" w:eastAsia="Times New Roman" w:hAnsi="Arial" w:cs="Arial"/>
          <w:sz w:val="24"/>
          <w:szCs w:val="24"/>
        </w:rPr>
        <w:t>Pero en los úl</w:t>
      </w:r>
      <w:r w:rsidR="000F64EA" w:rsidRPr="00E23F0C">
        <w:rPr>
          <w:rFonts w:ascii="Arial" w:eastAsia="Times New Roman" w:hAnsi="Arial" w:cs="Arial"/>
          <w:sz w:val="24"/>
          <w:szCs w:val="24"/>
        </w:rPr>
        <w:t>timos años empieza a usarse LGT</w:t>
      </w:r>
      <w:r w:rsidR="00144B12" w:rsidRPr="00E23F0C">
        <w:rPr>
          <w:rFonts w:ascii="Arial" w:eastAsia="Times New Roman" w:hAnsi="Arial" w:cs="Arial"/>
          <w:sz w:val="24"/>
          <w:szCs w:val="24"/>
        </w:rPr>
        <w:t>BIQH, donde las dos ú</w:t>
      </w:r>
      <w:r w:rsidR="0033378F" w:rsidRPr="00E23F0C">
        <w:rPr>
          <w:rFonts w:ascii="Arial" w:eastAsia="Times New Roman" w:hAnsi="Arial" w:cs="Arial"/>
          <w:sz w:val="24"/>
          <w:szCs w:val="24"/>
        </w:rPr>
        <w:t xml:space="preserve">ltimas letras </w:t>
      </w:r>
      <w:r w:rsidR="0033378F" w:rsidRPr="00E23F0C">
        <w:rPr>
          <w:rFonts w:ascii="Arial" w:eastAsia="Times New Roman" w:hAnsi="Arial" w:cs="Arial"/>
          <w:sz w:val="24"/>
          <w:szCs w:val="24"/>
        </w:rPr>
        <w:lastRenderedPageBreak/>
        <w:t>parecen indicar algunos</w:t>
      </w:r>
      <w:r w:rsidR="00144B12" w:rsidRPr="00E23F0C">
        <w:rPr>
          <w:rFonts w:ascii="Arial" w:eastAsia="Times New Roman" w:hAnsi="Arial" w:cs="Arial"/>
          <w:sz w:val="24"/>
          <w:szCs w:val="24"/>
        </w:rPr>
        <w:t xml:space="preserve"> punto</w:t>
      </w:r>
      <w:r w:rsidR="0033378F" w:rsidRPr="00E23F0C">
        <w:rPr>
          <w:rFonts w:ascii="Arial" w:eastAsia="Times New Roman" w:hAnsi="Arial" w:cs="Arial"/>
          <w:sz w:val="24"/>
          <w:szCs w:val="24"/>
        </w:rPr>
        <w:t>s</w:t>
      </w:r>
      <w:r w:rsidR="00144B12" w:rsidRPr="00E23F0C">
        <w:rPr>
          <w:rFonts w:ascii="Arial" w:eastAsia="Times New Roman" w:hAnsi="Arial" w:cs="Arial"/>
          <w:sz w:val="24"/>
          <w:szCs w:val="24"/>
        </w:rPr>
        <w:t xml:space="preserve"> de inflexión en la cuestión de la diferencia. La letra Q refiere a </w:t>
      </w:r>
      <w:r w:rsidR="00C26976" w:rsidRPr="00E23F0C">
        <w:rPr>
          <w:rFonts w:ascii="Arial" w:eastAsia="Times New Roman" w:hAnsi="Arial" w:cs="Arial"/>
          <w:sz w:val="24"/>
          <w:szCs w:val="24"/>
        </w:rPr>
        <w:t xml:space="preserve">la </w:t>
      </w:r>
      <w:r w:rsidR="0073102D" w:rsidRPr="00E23F0C">
        <w:rPr>
          <w:rFonts w:ascii="Arial" w:eastAsia="Times New Roman" w:hAnsi="Arial" w:cs="Arial"/>
          <w:sz w:val="24"/>
          <w:szCs w:val="24"/>
        </w:rPr>
        <w:t>inclusión</w:t>
      </w:r>
      <w:r w:rsidR="00144B12" w:rsidRPr="00E23F0C">
        <w:rPr>
          <w:rFonts w:ascii="Arial" w:eastAsia="Times New Roman" w:hAnsi="Arial" w:cs="Arial"/>
          <w:sz w:val="24"/>
          <w:szCs w:val="24"/>
        </w:rPr>
        <w:t xml:space="preserve"> de los movimientos queer</w:t>
      </w:r>
      <w:r w:rsidR="0043453B" w:rsidRPr="00E23F0C">
        <w:rPr>
          <w:rFonts w:ascii="Arial" w:eastAsia="Times New Roman" w:hAnsi="Arial" w:cs="Arial"/>
          <w:sz w:val="24"/>
          <w:szCs w:val="24"/>
        </w:rPr>
        <w:t xml:space="preserve"> que prefiere</w:t>
      </w:r>
      <w:r w:rsidR="0033378F" w:rsidRPr="00E23F0C">
        <w:rPr>
          <w:rFonts w:ascii="Arial" w:eastAsia="Times New Roman" w:hAnsi="Arial" w:cs="Arial"/>
          <w:sz w:val="24"/>
          <w:szCs w:val="24"/>
        </w:rPr>
        <w:t>n</w:t>
      </w:r>
      <w:r w:rsidR="0043453B" w:rsidRPr="00E23F0C">
        <w:rPr>
          <w:rFonts w:ascii="Arial" w:eastAsia="Times New Roman" w:hAnsi="Arial" w:cs="Arial"/>
          <w:sz w:val="24"/>
          <w:szCs w:val="24"/>
        </w:rPr>
        <w:t xml:space="preserve"> </w:t>
      </w:r>
      <w:r w:rsidR="0033378F" w:rsidRPr="00E23F0C">
        <w:rPr>
          <w:rFonts w:ascii="Arial" w:eastAsia="Times New Roman" w:hAnsi="Arial" w:cs="Arial"/>
          <w:sz w:val="24"/>
          <w:szCs w:val="24"/>
        </w:rPr>
        <w:t>consignar</w:t>
      </w:r>
      <w:r w:rsidR="0043453B" w:rsidRPr="00E23F0C">
        <w:rPr>
          <w:rFonts w:ascii="Arial" w:eastAsia="Times New Roman" w:hAnsi="Arial" w:cs="Arial"/>
          <w:sz w:val="24"/>
          <w:szCs w:val="24"/>
        </w:rPr>
        <w:t xml:space="preserve"> las </w:t>
      </w:r>
      <w:r w:rsidR="0000579E" w:rsidRPr="00E23F0C">
        <w:rPr>
          <w:rFonts w:ascii="Arial" w:eastAsia="Times New Roman" w:hAnsi="Arial" w:cs="Arial"/>
          <w:sz w:val="24"/>
          <w:szCs w:val="24"/>
        </w:rPr>
        <w:t>multiplicidades de</w:t>
      </w:r>
      <w:r w:rsidR="0043453B" w:rsidRPr="00E23F0C">
        <w:rPr>
          <w:rFonts w:ascii="Arial" w:eastAsia="Times New Roman" w:hAnsi="Arial" w:cs="Arial"/>
          <w:sz w:val="24"/>
          <w:szCs w:val="24"/>
        </w:rPr>
        <w:t xml:space="preserve"> disidencias sexuales</w:t>
      </w:r>
      <w:r w:rsidR="009514C8" w:rsidRPr="00E23F0C">
        <w:rPr>
          <w:rFonts w:ascii="Arial" w:eastAsia="Times New Roman" w:hAnsi="Arial" w:cs="Arial"/>
          <w:sz w:val="24"/>
          <w:szCs w:val="24"/>
        </w:rPr>
        <w:t xml:space="preserve"> sin hacer eje en los agrupamientos</w:t>
      </w:r>
      <w:r w:rsidR="0043453B" w:rsidRPr="00E23F0C">
        <w:rPr>
          <w:rFonts w:ascii="Arial" w:eastAsia="Times New Roman" w:hAnsi="Arial" w:cs="Arial"/>
          <w:sz w:val="24"/>
          <w:szCs w:val="24"/>
        </w:rPr>
        <w:t xml:space="preserve"> iden</w:t>
      </w:r>
      <w:r w:rsidR="009514C8" w:rsidRPr="00E23F0C">
        <w:rPr>
          <w:rFonts w:ascii="Arial" w:eastAsia="Times New Roman" w:hAnsi="Arial" w:cs="Arial"/>
          <w:sz w:val="24"/>
          <w:szCs w:val="24"/>
        </w:rPr>
        <w:t>titario</w:t>
      </w:r>
      <w:r w:rsidR="000F64EA" w:rsidRPr="00E23F0C">
        <w:rPr>
          <w:rFonts w:ascii="Arial" w:eastAsia="Times New Roman" w:hAnsi="Arial" w:cs="Arial"/>
          <w:sz w:val="24"/>
          <w:szCs w:val="24"/>
        </w:rPr>
        <w:t xml:space="preserve">s. Como se </w:t>
      </w:r>
      <w:r w:rsidR="004A243B" w:rsidRPr="00E23F0C">
        <w:rPr>
          <w:rFonts w:ascii="Arial" w:eastAsia="Times New Roman" w:hAnsi="Arial" w:cs="Arial"/>
          <w:sz w:val="24"/>
          <w:szCs w:val="24"/>
        </w:rPr>
        <w:t>vio</w:t>
      </w:r>
      <w:r w:rsidR="000F64EA" w:rsidRPr="00E23F0C">
        <w:rPr>
          <w:rFonts w:ascii="Arial" w:eastAsia="Times New Roman" w:hAnsi="Arial" w:cs="Arial"/>
          <w:sz w:val="24"/>
          <w:szCs w:val="24"/>
        </w:rPr>
        <w:t xml:space="preserve"> líneas arriba </w:t>
      </w:r>
      <w:r w:rsidR="0043453B" w:rsidRPr="00E23F0C">
        <w:rPr>
          <w:rFonts w:ascii="Arial" w:eastAsia="Times New Roman" w:hAnsi="Arial" w:cs="Arial"/>
          <w:sz w:val="24"/>
          <w:szCs w:val="24"/>
        </w:rPr>
        <w:t>se di</w:t>
      </w:r>
      <w:r w:rsidR="005428C5" w:rsidRPr="00E23F0C">
        <w:rPr>
          <w:rFonts w:ascii="Arial" w:eastAsia="Times New Roman" w:hAnsi="Arial" w:cs="Arial"/>
          <w:sz w:val="24"/>
          <w:szCs w:val="24"/>
        </w:rPr>
        <w:t>stinguen como multitudes queer y eligen no considerarse minorías.</w:t>
      </w:r>
      <w:r w:rsidR="0033378F" w:rsidRPr="00E23F0C">
        <w:rPr>
          <w:rFonts w:ascii="Arial" w:eastAsia="Times New Roman" w:hAnsi="Arial" w:cs="Arial"/>
          <w:sz w:val="24"/>
          <w:szCs w:val="24"/>
        </w:rPr>
        <w:t xml:space="preserve"> </w:t>
      </w:r>
      <w:r w:rsidR="00144B12" w:rsidRPr="00E23F0C">
        <w:rPr>
          <w:rFonts w:ascii="Arial" w:eastAsia="Times New Roman" w:hAnsi="Arial" w:cs="Arial"/>
          <w:sz w:val="24"/>
          <w:szCs w:val="24"/>
        </w:rPr>
        <w:t xml:space="preserve">La letra H refiere a heterosexuales, lo que indica la presencia de grupos que se </w:t>
      </w:r>
      <w:r w:rsidR="0033378F" w:rsidRPr="00E23F0C">
        <w:rPr>
          <w:rFonts w:ascii="Arial" w:eastAsia="Times New Roman" w:hAnsi="Arial" w:cs="Arial"/>
          <w:sz w:val="24"/>
          <w:szCs w:val="24"/>
        </w:rPr>
        <w:t>autoperciben como tales</w:t>
      </w:r>
      <w:r w:rsidR="00144B12" w:rsidRPr="00E23F0C">
        <w:rPr>
          <w:rFonts w:ascii="Arial" w:eastAsia="Times New Roman" w:hAnsi="Arial" w:cs="Arial"/>
          <w:sz w:val="24"/>
          <w:szCs w:val="24"/>
        </w:rPr>
        <w:t xml:space="preserve"> pero que rechazan pertenecer</w:t>
      </w:r>
      <w:r w:rsidR="00BA261F" w:rsidRPr="00E23F0C">
        <w:rPr>
          <w:rFonts w:ascii="Arial" w:eastAsia="Times New Roman" w:hAnsi="Arial" w:cs="Arial"/>
          <w:sz w:val="24"/>
          <w:szCs w:val="24"/>
        </w:rPr>
        <w:t xml:space="preserve"> a</w:t>
      </w:r>
      <w:r w:rsidR="00144B12" w:rsidRPr="00E23F0C">
        <w:rPr>
          <w:rFonts w:ascii="Arial" w:eastAsia="Times New Roman" w:hAnsi="Arial" w:cs="Arial"/>
          <w:sz w:val="24"/>
          <w:szCs w:val="24"/>
        </w:rPr>
        <w:t xml:space="preserve"> una modalidad hegemónica, como por ejemplo los grupos de  varones an</w:t>
      </w:r>
      <w:r w:rsidR="0033378F" w:rsidRPr="00E23F0C">
        <w:rPr>
          <w:rFonts w:ascii="Arial" w:eastAsia="Times New Roman" w:hAnsi="Arial" w:cs="Arial"/>
          <w:sz w:val="24"/>
          <w:szCs w:val="24"/>
        </w:rPr>
        <w:t>tipatriarcales. Al estilo de otros</w:t>
      </w:r>
      <w:r w:rsidR="00144B12" w:rsidRPr="00E23F0C">
        <w:rPr>
          <w:rFonts w:ascii="Arial" w:eastAsia="Times New Roman" w:hAnsi="Arial" w:cs="Arial"/>
          <w:sz w:val="24"/>
          <w:szCs w:val="24"/>
        </w:rPr>
        <w:t xml:space="preserve"> grupos militantes estadounidenses que junto a los afro, ítalo o hispano-descendientes, ubican grupos anglo</w:t>
      </w:r>
      <w:r w:rsidR="0033378F" w:rsidRPr="00E23F0C">
        <w:rPr>
          <w:rFonts w:ascii="Arial" w:eastAsia="Times New Roman" w:hAnsi="Arial" w:cs="Arial"/>
          <w:sz w:val="24"/>
          <w:szCs w:val="24"/>
        </w:rPr>
        <w:t>-</w:t>
      </w:r>
      <w:r w:rsidR="00144B12" w:rsidRPr="00E23F0C">
        <w:rPr>
          <w:rFonts w:ascii="Arial" w:eastAsia="Times New Roman" w:hAnsi="Arial" w:cs="Arial"/>
          <w:sz w:val="24"/>
          <w:szCs w:val="24"/>
        </w:rPr>
        <w:t>descendientes, como un grupo</w:t>
      </w:r>
      <w:r w:rsidR="0073102D" w:rsidRPr="00E23F0C">
        <w:rPr>
          <w:rFonts w:ascii="Arial" w:eastAsia="Times New Roman" w:hAnsi="Arial" w:cs="Arial"/>
          <w:sz w:val="24"/>
          <w:szCs w:val="24"/>
        </w:rPr>
        <w:t xml:space="preserve"> é</w:t>
      </w:r>
      <w:r w:rsidR="005428C5" w:rsidRPr="00E23F0C">
        <w:rPr>
          <w:rFonts w:ascii="Arial" w:eastAsia="Times New Roman" w:hAnsi="Arial" w:cs="Arial"/>
          <w:sz w:val="24"/>
          <w:szCs w:val="24"/>
        </w:rPr>
        <w:t>tnico</w:t>
      </w:r>
      <w:r w:rsidR="00144B12" w:rsidRPr="00E23F0C">
        <w:rPr>
          <w:rFonts w:ascii="Arial" w:eastAsia="Times New Roman" w:hAnsi="Arial" w:cs="Arial"/>
          <w:sz w:val="24"/>
          <w:szCs w:val="24"/>
        </w:rPr>
        <w:t xml:space="preserve"> entre otros.</w:t>
      </w:r>
    </w:p>
    <w:p w:rsidR="00144B12" w:rsidRPr="00E23F0C" w:rsidRDefault="0073102D" w:rsidP="00144B12">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r>
      <w:r w:rsidR="005428C5" w:rsidRPr="00E23F0C">
        <w:rPr>
          <w:rFonts w:ascii="Arial" w:eastAsia="Times New Roman" w:hAnsi="Arial" w:cs="Arial"/>
          <w:sz w:val="24"/>
          <w:szCs w:val="24"/>
        </w:rPr>
        <w:t xml:space="preserve">Tanto en Q como en H </w:t>
      </w:r>
      <w:r w:rsidR="0033378F" w:rsidRPr="00E23F0C">
        <w:rPr>
          <w:rFonts w:ascii="Arial" w:eastAsia="Times New Roman" w:hAnsi="Arial" w:cs="Arial"/>
          <w:sz w:val="24"/>
          <w:szCs w:val="24"/>
        </w:rPr>
        <w:t>opera</w:t>
      </w:r>
      <w:r w:rsidR="00144B12" w:rsidRPr="00E23F0C">
        <w:rPr>
          <w:rFonts w:ascii="Arial" w:eastAsia="Times New Roman" w:hAnsi="Arial" w:cs="Arial"/>
          <w:sz w:val="24"/>
          <w:szCs w:val="24"/>
        </w:rPr>
        <w:t xml:space="preserve"> la idea deleuziana de</w:t>
      </w:r>
      <w:r w:rsidR="0033378F" w:rsidRPr="00E23F0C">
        <w:rPr>
          <w:rFonts w:ascii="Arial" w:eastAsia="Times New Roman" w:hAnsi="Arial" w:cs="Arial"/>
          <w:sz w:val="24"/>
          <w:szCs w:val="24"/>
        </w:rPr>
        <w:t xml:space="preserve"> </w:t>
      </w:r>
      <w:r w:rsidR="0033378F" w:rsidRPr="00E23F0C">
        <w:rPr>
          <w:rFonts w:ascii="Arial" w:eastAsia="Times New Roman" w:hAnsi="Arial" w:cs="Arial"/>
          <w:i/>
          <w:sz w:val="24"/>
          <w:szCs w:val="24"/>
        </w:rPr>
        <w:t>multiplicidad</w:t>
      </w:r>
      <w:r w:rsidR="0033378F" w:rsidRPr="00E23F0C">
        <w:rPr>
          <w:rFonts w:ascii="Arial" w:eastAsia="Times New Roman" w:hAnsi="Arial" w:cs="Arial"/>
          <w:sz w:val="24"/>
          <w:szCs w:val="24"/>
        </w:rPr>
        <w:t>, es decir</w:t>
      </w:r>
      <w:r w:rsidR="00144B12" w:rsidRPr="00E23F0C">
        <w:rPr>
          <w:rFonts w:ascii="Arial" w:eastAsia="Times New Roman" w:hAnsi="Arial" w:cs="Arial"/>
          <w:sz w:val="24"/>
          <w:szCs w:val="24"/>
        </w:rPr>
        <w:t xml:space="preserve"> </w:t>
      </w:r>
      <w:r w:rsidR="00144B12" w:rsidRPr="00E23F0C">
        <w:rPr>
          <w:rFonts w:ascii="Arial" w:eastAsia="Times New Roman" w:hAnsi="Arial" w:cs="Arial"/>
          <w:i/>
          <w:sz w:val="24"/>
          <w:szCs w:val="24"/>
        </w:rPr>
        <w:t>diferencias de diferencias sin ningún centro</w:t>
      </w:r>
      <w:r w:rsidR="00144B12" w:rsidRPr="00E23F0C">
        <w:rPr>
          <w:rFonts w:ascii="Arial" w:eastAsia="Times New Roman" w:hAnsi="Arial" w:cs="Arial"/>
          <w:sz w:val="24"/>
          <w:szCs w:val="24"/>
        </w:rPr>
        <w:t>.</w:t>
      </w:r>
      <w:r w:rsidRPr="00E23F0C">
        <w:rPr>
          <w:rFonts w:ascii="Arial" w:eastAsia="Times New Roman" w:hAnsi="Arial" w:cs="Arial"/>
          <w:sz w:val="24"/>
          <w:szCs w:val="24"/>
        </w:rPr>
        <w:t xml:space="preserve"> (DELEUZE, 1995; FERNÁNDEZ, 2007)</w:t>
      </w:r>
      <w:r w:rsidR="0033378F" w:rsidRPr="00E23F0C">
        <w:rPr>
          <w:rFonts w:ascii="Arial" w:eastAsia="Times New Roman" w:hAnsi="Arial" w:cs="Arial"/>
          <w:sz w:val="24"/>
          <w:szCs w:val="24"/>
        </w:rPr>
        <w:t>.</w:t>
      </w:r>
      <w:r w:rsidR="00144B12" w:rsidRPr="00E23F0C">
        <w:rPr>
          <w:rFonts w:ascii="Arial" w:eastAsia="Times New Roman" w:hAnsi="Arial" w:cs="Arial"/>
          <w:sz w:val="24"/>
          <w:szCs w:val="24"/>
        </w:rPr>
        <w:t xml:space="preserve"> No es que se ignore la centralidad política</w:t>
      </w:r>
      <w:r w:rsidR="0000579E" w:rsidRPr="00E23F0C">
        <w:rPr>
          <w:rFonts w:ascii="Arial" w:eastAsia="Times New Roman" w:hAnsi="Arial" w:cs="Arial"/>
          <w:sz w:val="24"/>
          <w:szCs w:val="24"/>
        </w:rPr>
        <w:t xml:space="preserve"> o </w:t>
      </w:r>
      <w:r w:rsidR="00ED72C3" w:rsidRPr="00E23F0C">
        <w:rPr>
          <w:rFonts w:ascii="Arial" w:eastAsia="Times New Roman" w:hAnsi="Arial" w:cs="Arial"/>
          <w:sz w:val="24"/>
          <w:szCs w:val="24"/>
        </w:rPr>
        <w:t>hegemonía</w:t>
      </w:r>
      <w:r w:rsidR="0000579E" w:rsidRPr="00E23F0C">
        <w:rPr>
          <w:rFonts w:ascii="Arial" w:eastAsia="Times New Roman" w:hAnsi="Arial" w:cs="Arial"/>
          <w:sz w:val="24"/>
          <w:szCs w:val="24"/>
        </w:rPr>
        <w:t xml:space="preserve"> que hoy</w:t>
      </w:r>
      <w:r w:rsidR="00144B12" w:rsidRPr="00E23F0C">
        <w:rPr>
          <w:rFonts w:ascii="Arial" w:eastAsia="Times New Roman" w:hAnsi="Arial" w:cs="Arial"/>
          <w:sz w:val="24"/>
          <w:szCs w:val="24"/>
        </w:rPr>
        <w:t xml:space="preserve"> tienen los anglos o los hé</w:t>
      </w:r>
      <w:r w:rsidR="0033378F" w:rsidRPr="00E23F0C">
        <w:rPr>
          <w:rFonts w:ascii="Arial" w:eastAsia="Times New Roman" w:hAnsi="Arial" w:cs="Arial"/>
          <w:sz w:val="24"/>
          <w:szCs w:val="24"/>
        </w:rPr>
        <w:t>tero, sino que la sigla intervien</w:t>
      </w:r>
      <w:r w:rsidR="005A5519" w:rsidRPr="00E23F0C">
        <w:rPr>
          <w:rFonts w:ascii="Arial" w:eastAsia="Times New Roman" w:hAnsi="Arial" w:cs="Arial"/>
          <w:sz w:val="24"/>
          <w:szCs w:val="24"/>
        </w:rPr>
        <w:t>e</w:t>
      </w:r>
      <w:r w:rsidR="00144B12" w:rsidRPr="00E23F0C">
        <w:rPr>
          <w:rFonts w:ascii="Arial" w:eastAsia="Times New Roman" w:hAnsi="Arial" w:cs="Arial"/>
          <w:sz w:val="24"/>
          <w:szCs w:val="24"/>
        </w:rPr>
        <w:t xml:space="preserve"> como consigna política, aquello que indica el camino a recorrer, las ampliaciones democráticas por-venir (FERNÁNDEZ Y COL. 2008)</w:t>
      </w:r>
      <w:r w:rsidR="004418D7" w:rsidRPr="00E23F0C">
        <w:rPr>
          <w:rFonts w:ascii="Arial" w:eastAsia="Times New Roman" w:hAnsi="Arial" w:cs="Arial"/>
          <w:sz w:val="24"/>
          <w:szCs w:val="24"/>
        </w:rPr>
        <w:t xml:space="preserve"> </w:t>
      </w:r>
      <w:r w:rsidR="005A5519" w:rsidRPr="00E23F0C">
        <w:rPr>
          <w:rFonts w:ascii="Arial" w:eastAsia="Times New Roman" w:hAnsi="Arial" w:cs="Arial"/>
          <w:sz w:val="24"/>
          <w:szCs w:val="24"/>
        </w:rPr>
        <w:t>pero también sus modos actuales de configurar sus existenciarios y sus</w:t>
      </w:r>
      <w:r w:rsidR="00BA261F" w:rsidRPr="00E23F0C">
        <w:rPr>
          <w:rFonts w:ascii="Arial" w:eastAsia="Times New Roman" w:hAnsi="Arial" w:cs="Arial"/>
          <w:sz w:val="24"/>
          <w:szCs w:val="24"/>
        </w:rPr>
        <w:t xml:space="preserve"> modalidades de </w:t>
      </w:r>
      <w:r w:rsidR="00CB1C3C" w:rsidRPr="00E23F0C">
        <w:rPr>
          <w:rFonts w:ascii="Arial" w:eastAsia="Times New Roman" w:hAnsi="Arial" w:cs="Arial"/>
          <w:sz w:val="24"/>
          <w:szCs w:val="24"/>
        </w:rPr>
        <w:t>construcción</w:t>
      </w:r>
      <w:r w:rsidR="00BA261F" w:rsidRPr="00E23F0C">
        <w:rPr>
          <w:rFonts w:ascii="Arial" w:eastAsia="Times New Roman" w:hAnsi="Arial" w:cs="Arial"/>
          <w:sz w:val="24"/>
          <w:szCs w:val="24"/>
        </w:rPr>
        <w:t xml:space="preserve"> política</w:t>
      </w:r>
      <w:r w:rsidR="005A5519" w:rsidRPr="00E23F0C">
        <w:rPr>
          <w:rFonts w:ascii="Arial" w:eastAsia="Times New Roman" w:hAnsi="Arial" w:cs="Arial"/>
          <w:sz w:val="24"/>
          <w:szCs w:val="24"/>
        </w:rPr>
        <w:t>. Apuestan a sostener multiplicidades de</w:t>
      </w:r>
      <w:r w:rsidR="00144B12" w:rsidRPr="00E23F0C">
        <w:rPr>
          <w:rFonts w:ascii="Arial" w:eastAsia="Times New Roman" w:hAnsi="Arial" w:cs="Arial"/>
          <w:sz w:val="24"/>
          <w:szCs w:val="24"/>
        </w:rPr>
        <w:t xml:space="preserve"> diferencias</w:t>
      </w:r>
      <w:r w:rsidR="00187F64" w:rsidRPr="00E23F0C">
        <w:rPr>
          <w:rFonts w:ascii="Arial" w:eastAsia="Times New Roman" w:hAnsi="Arial" w:cs="Arial"/>
          <w:sz w:val="24"/>
          <w:szCs w:val="24"/>
        </w:rPr>
        <w:t>,</w:t>
      </w:r>
      <w:r w:rsidR="00CB1C3C" w:rsidRPr="00E23F0C">
        <w:rPr>
          <w:rFonts w:ascii="Arial" w:eastAsia="Times New Roman" w:hAnsi="Arial" w:cs="Arial"/>
          <w:sz w:val="24"/>
          <w:szCs w:val="24"/>
        </w:rPr>
        <w:t xml:space="preserve"> </w:t>
      </w:r>
      <w:r w:rsidR="00187F64" w:rsidRPr="00E23F0C">
        <w:rPr>
          <w:rFonts w:ascii="Arial" w:eastAsia="Times New Roman" w:hAnsi="Arial" w:cs="Arial"/>
          <w:sz w:val="24"/>
          <w:szCs w:val="24"/>
        </w:rPr>
        <w:t>donde estas queden desacopladas de sus</w:t>
      </w:r>
      <w:r w:rsidR="00144B12" w:rsidRPr="00E23F0C">
        <w:rPr>
          <w:rFonts w:ascii="Arial" w:eastAsia="Times New Roman" w:hAnsi="Arial" w:cs="Arial"/>
          <w:sz w:val="24"/>
          <w:szCs w:val="24"/>
        </w:rPr>
        <w:t xml:space="preserve"> desigualaciones</w:t>
      </w:r>
      <w:r w:rsidR="005A5519" w:rsidRPr="00E23F0C">
        <w:rPr>
          <w:rFonts w:ascii="Arial" w:eastAsia="Times New Roman" w:hAnsi="Arial" w:cs="Arial"/>
          <w:sz w:val="24"/>
          <w:szCs w:val="24"/>
        </w:rPr>
        <w:t xml:space="preserve"> históricas</w:t>
      </w:r>
      <w:r w:rsidR="00CB1C3C" w:rsidRPr="00E23F0C">
        <w:rPr>
          <w:rFonts w:ascii="Arial" w:eastAsia="Times New Roman" w:hAnsi="Arial" w:cs="Arial"/>
          <w:sz w:val="24"/>
          <w:szCs w:val="24"/>
        </w:rPr>
        <w:t xml:space="preserve">. </w:t>
      </w:r>
    </w:p>
    <w:p w:rsidR="00144B12" w:rsidRPr="00E23F0C" w:rsidRDefault="00144B12" w:rsidP="00144B12">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t>Es muy interesante constatar cómo estas cuestiones filosófico-políticas muchas veces de difícil comprensión para la gente de a pie se encuentran en acto en las expresiones de las personas que entrevistamos o en analizantes en tratamiento psicoanalítico. Probablemente en su mayoría ignoren estos debates o nunca leyeron un l</w:t>
      </w:r>
      <w:r w:rsidR="005A5519" w:rsidRPr="00E23F0C">
        <w:rPr>
          <w:rFonts w:ascii="Arial" w:eastAsia="Times New Roman" w:hAnsi="Arial" w:cs="Arial"/>
          <w:sz w:val="24"/>
          <w:szCs w:val="24"/>
        </w:rPr>
        <w:t>ibro de filosofía</w:t>
      </w:r>
      <w:r w:rsidR="009514C8" w:rsidRPr="00E23F0C">
        <w:rPr>
          <w:rFonts w:ascii="Arial" w:eastAsia="Times New Roman" w:hAnsi="Arial" w:cs="Arial"/>
          <w:sz w:val="24"/>
          <w:szCs w:val="24"/>
        </w:rPr>
        <w:t xml:space="preserve"> o desconozcan</w:t>
      </w:r>
      <w:r w:rsidR="005A5519" w:rsidRPr="00E23F0C">
        <w:rPr>
          <w:rFonts w:ascii="Arial" w:eastAsia="Times New Roman" w:hAnsi="Arial" w:cs="Arial"/>
          <w:sz w:val="24"/>
          <w:szCs w:val="24"/>
        </w:rPr>
        <w:t xml:space="preserve"> las discusiones en los ateneos  clínicos de sus psicoanalistas.</w:t>
      </w:r>
      <w:r w:rsidR="0019793A" w:rsidRPr="00E23F0C">
        <w:rPr>
          <w:rFonts w:ascii="Arial" w:eastAsia="Times New Roman" w:hAnsi="Arial" w:cs="Arial"/>
          <w:sz w:val="24"/>
          <w:szCs w:val="24"/>
        </w:rPr>
        <w:t xml:space="preserve"> </w:t>
      </w:r>
      <w:r w:rsidR="005A5519" w:rsidRPr="00E23F0C">
        <w:rPr>
          <w:rFonts w:ascii="Arial" w:eastAsia="Times New Roman" w:hAnsi="Arial" w:cs="Arial"/>
          <w:sz w:val="24"/>
          <w:szCs w:val="24"/>
        </w:rPr>
        <w:t>S</w:t>
      </w:r>
      <w:r w:rsidRPr="00E23F0C">
        <w:rPr>
          <w:rFonts w:ascii="Arial" w:eastAsia="Times New Roman" w:hAnsi="Arial" w:cs="Arial"/>
          <w:sz w:val="24"/>
          <w:szCs w:val="24"/>
        </w:rPr>
        <w:t xml:space="preserve">in embargo algo les hace ruido frente a un interlocutor/a  que les atribuye una nomenclatura que no han elegido respecto de sus modalidades </w:t>
      </w:r>
      <w:r w:rsidR="0033378F" w:rsidRPr="00E23F0C">
        <w:rPr>
          <w:rFonts w:ascii="Arial" w:eastAsia="Times New Roman" w:hAnsi="Arial" w:cs="Arial"/>
          <w:sz w:val="24"/>
          <w:szCs w:val="24"/>
        </w:rPr>
        <w:t>sexuales y</w:t>
      </w:r>
      <w:r w:rsidRPr="00E23F0C">
        <w:rPr>
          <w:rFonts w:ascii="Arial" w:eastAsia="Times New Roman" w:hAnsi="Arial" w:cs="Arial"/>
          <w:sz w:val="24"/>
          <w:szCs w:val="24"/>
        </w:rPr>
        <w:t xml:space="preserve"> que los posiciona en una extranjer</w:t>
      </w:r>
      <w:r w:rsidR="005A5519" w:rsidRPr="00E23F0C">
        <w:rPr>
          <w:rFonts w:ascii="Arial" w:eastAsia="Times New Roman" w:hAnsi="Arial" w:cs="Arial"/>
          <w:sz w:val="24"/>
          <w:szCs w:val="24"/>
        </w:rPr>
        <w:t>ía</w:t>
      </w:r>
      <w:r w:rsidR="0000579E" w:rsidRPr="00E23F0C">
        <w:rPr>
          <w:rFonts w:ascii="Arial" w:eastAsia="Times New Roman" w:hAnsi="Arial" w:cs="Arial"/>
          <w:sz w:val="24"/>
          <w:szCs w:val="24"/>
        </w:rPr>
        <w:t xml:space="preserve"> (lo otro)</w:t>
      </w:r>
      <w:r w:rsidR="005A5519" w:rsidRPr="00E23F0C">
        <w:rPr>
          <w:rFonts w:ascii="Arial" w:eastAsia="Times New Roman" w:hAnsi="Arial" w:cs="Arial"/>
          <w:sz w:val="24"/>
          <w:szCs w:val="24"/>
        </w:rPr>
        <w:t xml:space="preserve"> que pareciera vaticinarles </w:t>
      </w:r>
      <w:r w:rsidR="0056176B" w:rsidRPr="00E23F0C">
        <w:rPr>
          <w:rFonts w:ascii="Arial" w:eastAsia="Times New Roman" w:hAnsi="Arial" w:cs="Arial"/>
          <w:sz w:val="24"/>
          <w:szCs w:val="24"/>
        </w:rPr>
        <w:t>algún</w:t>
      </w:r>
      <w:r w:rsidRPr="00E23F0C">
        <w:rPr>
          <w:rFonts w:ascii="Arial" w:eastAsia="Times New Roman" w:hAnsi="Arial" w:cs="Arial"/>
          <w:sz w:val="24"/>
          <w:szCs w:val="24"/>
        </w:rPr>
        <w:t xml:space="preserve"> </w:t>
      </w:r>
      <w:r w:rsidRPr="00E23F0C">
        <w:rPr>
          <w:rFonts w:ascii="Arial" w:eastAsia="Times New Roman" w:hAnsi="Arial" w:cs="Arial"/>
          <w:i/>
          <w:sz w:val="24"/>
          <w:szCs w:val="24"/>
        </w:rPr>
        <w:t>mal</w:t>
      </w:r>
      <w:r w:rsidRPr="00E23F0C">
        <w:rPr>
          <w:rFonts w:ascii="Arial" w:eastAsia="Times New Roman" w:hAnsi="Arial" w:cs="Arial"/>
          <w:sz w:val="24"/>
          <w:szCs w:val="24"/>
        </w:rPr>
        <w:t>-</w:t>
      </w:r>
      <w:r w:rsidRPr="00E23F0C">
        <w:rPr>
          <w:rFonts w:ascii="Arial" w:eastAsia="Times New Roman" w:hAnsi="Arial" w:cs="Arial"/>
          <w:i/>
          <w:sz w:val="24"/>
          <w:szCs w:val="24"/>
        </w:rPr>
        <w:t>decir</w:t>
      </w:r>
      <w:r w:rsidR="000F64EA" w:rsidRPr="00E23F0C">
        <w:rPr>
          <w:rFonts w:ascii="Arial" w:eastAsia="Times New Roman" w:hAnsi="Arial" w:cs="Arial"/>
          <w:sz w:val="24"/>
          <w:szCs w:val="24"/>
        </w:rPr>
        <w:t xml:space="preserve"> clínico</w:t>
      </w:r>
      <w:r w:rsidR="00511785" w:rsidRPr="00E23F0C">
        <w:rPr>
          <w:rFonts w:ascii="Arial" w:eastAsia="Times New Roman" w:hAnsi="Arial" w:cs="Arial"/>
          <w:sz w:val="24"/>
          <w:szCs w:val="24"/>
        </w:rPr>
        <w:t xml:space="preserve"> que consecuentemente </w:t>
      </w:r>
      <w:r w:rsidR="000F64EA" w:rsidRPr="00E23F0C">
        <w:rPr>
          <w:rFonts w:ascii="Arial" w:eastAsia="Times New Roman" w:hAnsi="Arial" w:cs="Arial"/>
          <w:sz w:val="24"/>
          <w:szCs w:val="24"/>
        </w:rPr>
        <w:t xml:space="preserve"> los/las </w:t>
      </w:r>
      <w:r w:rsidR="000F64EA" w:rsidRPr="00E23F0C">
        <w:rPr>
          <w:rFonts w:ascii="Arial" w:eastAsia="Times New Roman" w:hAnsi="Arial" w:cs="Arial"/>
          <w:i/>
          <w:sz w:val="24"/>
          <w:szCs w:val="24"/>
        </w:rPr>
        <w:t>maldiga</w:t>
      </w:r>
      <w:r w:rsidR="00511785" w:rsidRPr="00E23F0C">
        <w:rPr>
          <w:rFonts w:ascii="Arial" w:eastAsia="Times New Roman" w:hAnsi="Arial" w:cs="Arial"/>
          <w:sz w:val="24"/>
          <w:szCs w:val="24"/>
        </w:rPr>
        <w:t>, es decir opere en acto como maldición.</w:t>
      </w:r>
    </w:p>
    <w:p w:rsidR="00144B12" w:rsidRPr="00E23F0C" w:rsidRDefault="00144B12" w:rsidP="00144B12">
      <w:pPr>
        <w:tabs>
          <w:tab w:val="left" w:pos="0"/>
        </w:tabs>
        <w:spacing w:after="0" w:line="360" w:lineRule="auto"/>
        <w:ind w:right="-1"/>
        <w:jc w:val="both"/>
        <w:rPr>
          <w:rFonts w:ascii="Arial" w:eastAsia="Times New Roman" w:hAnsi="Arial" w:cs="Arial"/>
          <w:sz w:val="24"/>
          <w:szCs w:val="24"/>
        </w:rPr>
      </w:pPr>
    </w:p>
    <w:p w:rsidR="00885256" w:rsidRPr="00E23F0C" w:rsidRDefault="000D53D9"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lastRenderedPageBreak/>
        <w:t>III.</w:t>
      </w:r>
      <w:r w:rsidR="00037662" w:rsidRPr="00E23F0C">
        <w:rPr>
          <w:rFonts w:ascii="Arial" w:eastAsia="Times New Roman" w:hAnsi="Arial" w:cs="Arial"/>
          <w:sz w:val="24"/>
          <w:szCs w:val="24"/>
        </w:rPr>
        <w:tab/>
      </w:r>
      <w:r w:rsidRPr="00E23F0C">
        <w:rPr>
          <w:rFonts w:ascii="Arial" w:eastAsia="Times New Roman" w:hAnsi="Arial" w:cs="Arial"/>
          <w:sz w:val="24"/>
          <w:szCs w:val="24"/>
        </w:rPr>
        <w:t xml:space="preserve">Las </w:t>
      </w:r>
      <w:r w:rsidR="00885256" w:rsidRPr="00E23F0C">
        <w:rPr>
          <w:rFonts w:ascii="Arial" w:eastAsia="Times New Roman" w:hAnsi="Arial" w:cs="Arial"/>
          <w:sz w:val="24"/>
          <w:szCs w:val="24"/>
        </w:rPr>
        <w:t xml:space="preserve"> situacion</w:t>
      </w:r>
      <w:r w:rsidR="00E36D6D" w:rsidRPr="00E23F0C">
        <w:rPr>
          <w:rFonts w:ascii="Arial" w:eastAsia="Times New Roman" w:hAnsi="Arial" w:cs="Arial"/>
          <w:sz w:val="24"/>
          <w:szCs w:val="24"/>
        </w:rPr>
        <w:t>es</w:t>
      </w:r>
      <w:r w:rsidRPr="00E23F0C">
        <w:rPr>
          <w:rFonts w:ascii="Arial" w:eastAsia="Times New Roman" w:hAnsi="Arial" w:cs="Arial"/>
          <w:sz w:val="24"/>
          <w:szCs w:val="24"/>
        </w:rPr>
        <w:t xml:space="preserve"> hasta aquí presentadas intentan</w:t>
      </w:r>
      <w:r w:rsidR="00885256" w:rsidRPr="00E23F0C">
        <w:rPr>
          <w:rFonts w:ascii="Arial" w:eastAsia="Times New Roman" w:hAnsi="Arial" w:cs="Arial"/>
          <w:sz w:val="24"/>
          <w:szCs w:val="24"/>
        </w:rPr>
        <w:t xml:space="preserve"> ilustrar lo que se decía </w:t>
      </w:r>
      <w:r w:rsidR="00D60E5D" w:rsidRPr="00E23F0C">
        <w:rPr>
          <w:rFonts w:ascii="Arial" w:eastAsia="Times New Roman" w:hAnsi="Arial" w:cs="Arial"/>
          <w:sz w:val="24"/>
          <w:szCs w:val="24"/>
        </w:rPr>
        <w:t>en</w:t>
      </w:r>
      <w:r w:rsidRPr="00E23F0C">
        <w:rPr>
          <w:rFonts w:ascii="Arial" w:eastAsia="Times New Roman" w:hAnsi="Arial" w:cs="Arial"/>
          <w:sz w:val="24"/>
          <w:szCs w:val="24"/>
        </w:rPr>
        <w:t xml:space="preserve"> las primeras</w:t>
      </w:r>
      <w:r w:rsidR="00D60E5D" w:rsidRPr="00E23F0C">
        <w:rPr>
          <w:rFonts w:ascii="Arial" w:eastAsia="Times New Roman" w:hAnsi="Arial" w:cs="Arial"/>
          <w:sz w:val="24"/>
          <w:szCs w:val="24"/>
        </w:rPr>
        <w:t xml:space="preserve"> pá</w:t>
      </w:r>
      <w:r w:rsidR="00885256" w:rsidRPr="00E23F0C">
        <w:rPr>
          <w:rFonts w:ascii="Arial" w:eastAsia="Times New Roman" w:hAnsi="Arial" w:cs="Arial"/>
          <w:sz w:val="24"/>
          <w:szCs w:val="24"/>
        </w:rPr>
        <w:t>g</w:t>
      </w:r>
      <w:r w:rsidRPr="00E23F0C">
        <w:rPr>
          <w:rFonts w:ascii="Arial" w:eastAsia="Times New Roman" w:hAnsi="Arial" w:cs="Arial"/>
          <w:sz w:val="24"/>
          <w:szCs w:val="24"/>
        </w:rPr>
        <w:t xml:space="preserve">inas </w:t>
      </w:r>
      <w:r w:rsidR="004426EB" w:rsidRPr="00E23F0C">
        <w:rPr>
          <w:rFonts w:ascii="Arial" w:eastAsia="Times New Roman" w:hAnsi="Arial" w:cs="Arial"/>
          <w:sz w:val="24"/>
          <w:szCs w:val="24"/>
        </w:rPr>
        <w:t xml:space="preserve">con respecto a </w:t>
      </w:r>
      <w:r w:rsidR="00037662" w:rsidRPr="00E23F0C">
        <w:rPr>
          <w:rFonts w:ascii="Arial" w:eastAsia="Times New Roman" w:hAnsi="Arial" w:cs="Arial"/>
          <w:sz w:val="24"/>
          <w:szCs w:val="24"/>
        </w:rPr>
        <w:t>l</w:t>
      </w:r>
      <w:r w:rsidR="00885256" w:rsidRPr="00E23F0C">
        <w:rPr>
          <w:rFonts w:ascii="Arial" w:eastAsia="Times New Roman" w:hAnsi="Arial" w:cs="Arial"/>
          <w:sz w:val="24"/>
          <w:szCs w:val="24"/>
        </w:rPr>
        <w:t>os procesos de</w:t>
      </w:r>
      <w:r w:rsidR="00BC176D" w:rsidRPr="00E23F0C">
        <w:rPr>
          <w:rFonts w:ascii="Arial" w:eastAsia="Times New Roman" w:hAnsi="Arial" w:cs="Arial"/>
          <w:sz w:val="24"/>
          <w:szCs w:val="24"/>
        </w:rPr>
        <w:t xml:space="preserve"> diferentes y combinados</w:t>
      </w:r>
      <w:r w:rsidR="00885256" w:rsidRPr="00E23F0C">
        <w:rPr>
          <w:rFonts w:ascii="Arial" w:eastAsia="Times New Roman" w:hAnsi="Arial" w:cs="Arial"/>
          <w:sz w:val="24"/>
          <w:szCs w:val="24"/>
        </w:rPr>
        <w:t xml:space="preserve"> desacople</w:t>
      </w:r>
      <w:r w:rsidR="00BC176D" w:rsidRPr="00E23F0C">
        <w:rPr>
          <w:rFonts w:ascii="Arial" w:eastAsia="Times New Roman" w:hAnsi="Arial" w:cs="Arial"/>
          <w:sz w:val="24"/>
          <w:szCs w:val="24"/>
        </w:rPr>
        <w:t>s</w:t>
      </w:r>
      <w:r w:rsidR="00885256" w:rsidRPr="00E23F0C">
        <w:rPr>
          <w:rFonts w:ascii="Arial" w:eastAsia="Times New Roman" w:hAnsi="Arial" w:cs="Arial"/>
          <w:sz w:val="24"/>
          <w:szCs w:val="24"/>
        </w:rPr>
        <w:t xml:space="preserve"> de las instancias que han dado entidad al orden sexual moderno.</w:t>
      </w:r>
      <w:r w:rsidR="00037662" w:rsidRPr="00E23F0C">
        <w:rPr>
          <w:rFonts w:ascii="Arial" w:eastAsia="Times New Roman" w:hAnsi="Arial" w:cs="Arial"/>
          <w:sz w:val="24"/>
          <w:szCs w:val="24"/>
        </w:rPr>
        <w:t xml:space="preserve"> </w:t>
      </w:r>
      <w:r w:rsidR="00EA7D65" w:rsidRPr="00E23F0C">
        <w:rPr>
          <w:rFonts w:ascii="Arial" w:eastAsia="Times New Roman" w:hAnsi="Arial" w:cs="Arial"/>
          <w:sz w:val="24"/>
          <w:szCs w:val="24"/>
        </w:rPr>
        <w:t>Son s</w:t>
      </w:r>
      <w:r w:rsidR="00037662" w:rsidRPr="00E23F0C">
        <w:rPr>
          <w:rFonts w:ascii="Arial" w:eastAsia="Times New Roman" w:hAnsi="Arial" w:cs="Arial"/>
          <w:sz w:val="24"/>
          <w:szCs w:val="24"/>
        </w:rPr>
        <w:t>ó</w:t>
      </w:r>
      <w:r w:rsidR="00EA7D65" w:rsidRPr="00E23F0C">
        <w:rPr>
          <w:rFonts w:ascii="Arial" w:eastAsia="Times New Roman" w:hAnsi="Arial" w:cs="Arial"/>
          <w:sz w:val="24"/>
          <w:szCs w:val="24"/>
        </w:rPr>
        <w:t>lo algunas p</w:t>
      </w:r>
      <w:r w:rsidR="00037662" w:rsidRPr="00E23F0C">
        <w:rPr>
          <w:rFonts w:ascii="Arial" w:eastAsia="Times New Roman" w:hAnsi="Arial" w:cs="Arial"/>
          <w:sz w:val="24"/>
          <w:szCs w:val="24"/>
        </w:rPr>
        <w:t>untuaciones que dan cuenta de</w:t>
      </w:r>
      <w:r w:rsidR="00EA7D65" w:rsidRPr="00E23F0C">
        <w:rPr>
          <w:rFonts w:ascii="Arial" w:eastAsia="Times New Roman" w:hAnsi="Arial" w:cs="Arial"/>
          <w:sz w:val="24"/>
          <w:szCs w:val="24"/>
        </w:rPr>
        <w:t xml:space="preserve"> las muy variadas formas de resistencia</w:t>
      </w:r>
      <w:r w:rsidR="00037662" w:rsidRPr="00E23F0C">
        <w:rPr>
          <w:rFonts w:ascii="Arial" w:eastAsia="Times New Roman" w:hAnsi="Arial" w:cs="Arial"/>
          <w:sz w:val="24"/>
          <w:szCs w:val="24"/>
        </w:rPr>
        <w:t xml:space="preserve"> </w:t>
      </w:r>
      <w:r w:rsidR="00AF22B3" w:rsidRPr="00E23F0C">
        <w:rPr>
          <w:rFonts w:ascii="Arial" w:eastAsia="Times New Roman" w:hAnsi="Arial" w:cs="Arial"/>
          <w:sz w:val="24"/>
          <w:szCs w:val="24"/>
        </w:rPr>
        <w:t xml:space="preserve">-en </w:t>
      </w:r>
      <w:r w:rsidR="009605B9" w:rsidRPr="00E23F0C">
        <w:rPr>
          <w:rFonts w:ascii="Arial" w:eastAsia="Times New Roman" w:hAnsi="Arial" w:cs="Arial"/>
          <w:sz w:val="24"/>
          <w:szCs w:val="24"/>
        </w:rPr>
        <w:t xml:space="preserve">las </w:t>
      </w:r>
      <w:r w:rsidR="00AF22B3" w:rsidRPr="00E23F0C">
        <w:rPr>
          <w:rFonts w:ascii="Arial" w:eastAsia="Times New Roman" w:hAnsi="Arial" w:cs="Arial"/>
          <w:sz w:val="24"/>
          <w:szCs w:val="24"/>
        </w:rPr>
        <w:t>soledad</w:t>
      </w:r>
      <w:r w:rsidR="009605B9" w:rsidRPr="00E23F0C">
        <w:rPr>
          <w:rFonts w:ascii="Arial" w:eastAsia="Times New Roman" w:hAnsi="Arial" w:cs="Arial"/>
          <w:sz w:val="24"/>
          <w:szCs w:val="24"/>
        </w:rPr>
        <w:t xml:space="preserve">es de lo </w:t>
      </w:r>
      <w:r w:rsidR="00037662" w:rsidRPr="00E23F0C">
        <w:rPr>
          <w:rFonts w:ascii="Arial" w:eastAsia="Times New Roman" w:hAnsi="Arial" w:cs="Arial"/>
          <w:sz w:val="24"/>
          <w:szCs w:val="24"/>
        </w:rPr>
        <w:t>íntimo</w:t>
      </w:r>
      <w:r w:rsidR="00AF22B3" w:rsidRPr="00E23F0C">
        <w:rPr>
          <w:rFonts w:ascii="Arial" w:eastAsia="Times New Roman" w:hAnsi="Arial" w:cs="Arial"/>
          <w:sz w:val="24"/>
          <w:szCs w:val="24"/>
        </w:rPr>
        <w:t xml:space="preserve"> o en agrupaciones militantes-</w:t>
      </w:r>
      <w:r w:rsidR="00EA7D65" w:rsidRPr="00E23F0C">
        <w:rPr>
          <w:rFonts w:ascii="Arial" w:eastAsia="Times New Roman" w:hAnsi="Arial" w:cs="Arial"/>
          <w:sz w:val="24"/>
          <w:szCs w:val="24"/>
        </w:rPr>
        <w:t xml:space="preserve"> a un ordenamiento que</w:t>
      </w:r>
      <w:r w:rsidR="00AF22B3" w:rsidRPr="00E23F0C">
        <w:rPr>
          <w:rFonts w:ascii="Arial" w:eastAsia="Times New Roman" w:hAnsi="Arial" w:cs="Arial"/>
          <w:sz w:val="24"/>
          <w:szCs w:val="24"/>
        </w:rPr>
        <w:t xml:space="preserve"> ha</w:t>
      </w:r>
      <w:r w:rsidR="00EA7D65" w:rsidRPr="00E23F0C">
        <w:rPr>
          <w:rFonts w:ascii="Arial" w:eastAsia="Times New Roman" w:hAnsi="Arial" w:cs="Arial"/>
          <w:sz w:val="24"/>
          <w:szCs w:val="24"/>
        </w:rPr>
        <w:t xml:space="preserve"> naturaliza</w:t>
      </w:r>
      <w:r w:rsidR="00AF22B3" w:rsidRPr="00E23F0C">
        <w:rPr>
          <w:rFonts w:ascii="Arial" w:eastAsia="Times New Roman" w:hAnsi="Arial" w:cs="Arial"/>
          <w:sz w:val="24"/>
          <w:szCs w:val="24"/>
        </w:rPr>
        <w:t>do</w:t>
      </w:r>
      <w:r w:rsidR="00EA7D65" w:rsidRPr="00E23F0C">
        <w:rPr>
          <w:rFonts w:ascii="Arial" w:eastAsia="Times New Roman" w:hAnsi="Arial" w:cs="Arial"/>
          <w:sz w:val="24"/>
          <w:szCs w:val="24"/>
        </w:rPr>
        <w:t xml:space="preserve"> y conceptualiza</w:t>
      </w:r>
      <w:r w:rsidR="00AF22B3" w:rsidRPr="00E23F0C">
        <w:rPr>
          <w:rFonts w:ascii="Arial" w:eastAsia="Times New Roman" w:hAnsi="Arial" w:cs="Arial"/>
          <w:sz w:val="24"/>
          <w:szCs w:val="24"/>
        </w:rPr>
        <w:t>do</w:t>
      </w:r>
      <w:r w:rsidR="00EA7D65" w:rsidRPr="00E23F0C">
        <w:rPr>
          <w:rFonts w:ascii="Arial" w:eastAsia="Times New Roman" w:hAnsi="Arial" w:cs="Arial"/>
          <w:sz w:val="24"/>
          <w:szCs w:val="24"/>
        </w:rPr>
        <w:t xml:space="preserve"> estos existenciarios como</w:t>
      </w:r>
      <w:r w:rsidR="0000579E" w:rsidRPr="00E23F0C">
        <w:rPr>
          <w:rFonts w:ascii="Arial" w:eastAsia="Times New Roman" w:hAnsi="Arial" w:cs="Arial"/>
          <w:sz w:val="24"/>
          <w:szCs w:val="24"/>
        </w:rPr>
        <w:t xml:space="preserve"> otredad,</w:t>
      </w:r>
      <w:r w:rsidR="00C4064A" w:rsidRPr="00E23F0C">
        <w:rPr>
          <w:rFonts w:ascii="Arial" w:eastAsia="Times New Roman" w:hAnsi="Arial" w:cs="Arial"/>
          <w:sz w:val="24"/>
          <w:szCs w:val="24"/>
        </w:rPr>
        <w:t xml:space="preserve"> extrajería,</w:t>
      </w:r>
      <w:r w:rsidR="00EA7D65" w:rsidRPr="00E23F0C">
        <w:rPr>
          <w:rFonts w:ascii="Arial" w:eastAsia="Times New Roman" w:hAnsi="Arial" w:cs="Arial"/>
          <w:sz w:val="24"/>
          <w:szCs w:val="24"/>
        </w:rPr>
        <w:t xml:space="preserve"> anomalía, peligrosidad, patología, monstruosidad. </w:t>
      </w:r>
    </w:p>
    <w:p w:rsidR="004426EB" w:rsidRPr="00E23F0C" w:rsidRDefault="00037662" w:rsidP="006F06A0">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ab/>
      </w:r>
      <w:r w:rsidR="001F3912" w:rsidRPr="00E23F0C">
        <w:rPr>
          <w:rFonts w:ascii="Arial" w:eastAsia="Times New Roman" w:hAnsi="Arial" w:cs="Arial"/>
          <w:sz w:val="24"/>
          <w:szCs w:val="24"/>
        </w:rPr>
        <w:t>Estos desacoples</w:t>
      </w:r>
      <w:r w:rsidR="00972CFF" w:rsidRPr="00E23F0C">
        <w:rPr>
          <w:rFonts w:ascii="Arial" w:eastAsia="Times New Roman" w:hAnsi="Arial" w:cs="Arial"/>
          <w:sz w:val="24"/>
          <w:szCs w:val="24"/>
        </w:rPr>
        <w:t xml:space="preserve"> </w:t>
      </w:r>
      <w:r w:rsidR="001F3912" w:rsidRPr="00E23F0C">
        <w:rPr>
          <w:rFonts w:ascii="Arial" w:eastAsia="Times New Roman" w:hAnsi="Arial" w:cs="Arial"/>
          <w:sz w:val="24"/>
          <w:szCs w:val="24"/>
        </w:rPr>
        <w:t>ponen en expresión</w:t>
      </w:r>
      <w:r w:rsidR="004426EB" w:rsidRPr="00E23F0C">
        <w:rPr>
          <w:rFonts w:ascii="Arial" w:eastAsia="Times New Roman" w:hAnsi="Arial" w:cs="Arial"/>
          <w:sz w:val="24"/>
          <w:szCs w:val="24"/>
        </w:rPr>
        <w:t xml:space="preserve"> incipientes configuraciones de otras  lógicas</w:t>
      </w:r>
      <w:r w:rsidR="00F62F1E" w:rsidRPr="00E23F0C">
        <w:rPr>
          <w:rFonts w:ascii="Arial" w:eastAsia="Times New Roman" w:hAnsi="Arial" w:cs="Arial"/>
          <w:sz w:val="24"/>
          <w:szCs w:val="24"/>
        </w:rPr>
        <w:t xml:space="preserve"> colectivas</w:t>
      </w:r>
      <w:r w:rsidR="00184BE5" w:rsidRPr="00E23F0C">
        <w:rPr>
          <w:rFonts w:ascii="Arial" w:eastAsia="Times New Roman" w:hAnsi="Arial" w:cs="Arial"/>
          <w:sz w:val="24"/>
          <w:szCs w:val="24"/>
        </w:rPr>
        <w:t xml:space="preserve"> sexuales</w:t>
      </w:r>
      <w:r w:rsidR="00E36D6D" w:rsidRPr="00E23F0C">
        <w:rPr>
          <w:rFonts w:ascii="Arial" w:eastAsia="Times New Roman" w:hAnsi="Arial" w:cs="Arial"/>
          <w:sz w:val="24"/>
          <w:szCs w:val="24"/>
        </w:rPr>
        <w:t xml:space="preserve"> y producciones de pensamiento al respecto,</w:t>
      </w:r>
      <w:r w:rsidR="00184BE5" w:rsidRPr="00E23F0C">
        <w:rPr>
          <w:rFonts w:ascii="Arial" w:eastAsia="Times New Roman" w:hAnsi="Arial" w:cs="Arial"/>
          <w:sz w:val="24"/>
          <w:szCs w:val="24"/>
        </w:rPr>
        <w:t xml:space="preserve"> que van</w:t>
      </w:r>
      <w:r w:rsidR="004426EB" w:rsidRPr="00E23F0C">
        <w:rPr>
          <w:rFonts w:ascii="Arial" w:eastAsia="Times New Roman" w:hAnsi="Arial" w:cs="Arial"/>
          <w:sz w:val="24"/>
          <w:szCs w:val="24"/>
        </w:rPr>
        <w:t xml:space="preserve"> visibilizando, legitimando</w:t>
      </w:r>
      <w:r w:rsidR="00BC176D" w:rsidRPr="00E23F0C">
        <w:rPr>
          <w:rFonts w:ascii="Arial" w:eastAsia="Times New Roman" w:hAnsi="Arial" w:cs="Arial"/>
          <w:sz w:val="24"/>
          <w:szCs w:val="24"/>
        </w:rPr>
        <w:t>,</w:t>
      </w:r>
      <w:r w:rsidR="004426EB" w:rsidRPr="00E23F0C">
        <w:rPr>
          <w:rFonts w:ascii="Arial" w:eastAsia="Times New Roman" w:hAnsi="Arial" w:cs="Arial"/>
          <w:sz w:val="24"/>
          <w:szCs w:val="24"/>
        </w:rPr>
        <w:t xml:space="preserve"> exi</w:t>
      </w:r>
      <w:r w:rsidR="00E83469" w:rsidRPr="00E23F0C">
        <w:rPr>
          <w:rFonts w:ascii="Arial" w:eastAsia="Times New Roman" w:hAnsi="Arial" w:cs="Arial"/>
          <w:sz w:val="24"/>
          <w:szCs w:val="24"/>
        </w:rPr>
        <w:t>s</w:t>
      </w:r>
      <w:r w:rsidR="004426EB" w:rsidRPr="00E23F0C">
        <w:rPr>
          <w:rFonts w:ascii="Arial" w:eastAsia="Times New Roman" w:hAnsi="Arial" w:cs="Arial"/>
          <w:sz w:val="24"/>
          <w:szCs w:val="24"/>
        </w:rPr>
        <w:t>tenciarios hasta hace muy pocos años muy difíciles</w:t>
      </w:r>
      <w:r w:rsidR="00F93C4B" w:rsidRPr="00E23F0C">
        <w:rPr>
          <w:rFonts w:ascii="Arial" w:eastAsia="Times New Roman" w:hAnsi="Arial" w:cs="Arial"/>
          <w:sz w:val="24"/>
          <w:szCs w:val="24"/>
        </w:rPr>
        <w:t xml:space="preserve"> de imaginar.</w:t>
      </w:r>
      <w:r w:rsidRPr="00E23F0C">
        <w:rPr>
          <w:rFonts w:ascii="Arial" w:eastAsia="Times New Roman" w:hAnsi="Arial" w:cs="Arial"/>
          <w:sz w:val="24"/>
          <w:szCs w:val="24"/>
        </w:rPr>
        <w:t xml:space="preserve"> </w:t>
      </w:r>
      <w:r w:rsidR="00F93C4B" w:rsidRPr="00E23F0C">
        <w:rPr>
          <w:rFonts w:ascii="Arial" w:eastAsia="Times New Roman" w:hAnsi="Arial" w:cs="Arial"/>
          <w:sz w:val="24"/>
          <w:szCs w:val="24"/>
        </w:rPr>
        <w:t>S</w:t>
      </w:r>
      <w:r w:rsidR="004426EB" w:rsidRPr="00E23F0C">
        <w:rPr>
          <w:rFonts w:ascii="Arial" w:eastAsia="Times New Roman" w:hAnsi="Arial" w:cs="Arial"/>
          <w:sz w:val="24"/>
          <w:szCs w:val="24"/>
        </w:rPr>
        <w:t>in duda</w:t>
      </w:r>
      <w:r w:rsidR="00F93C4B" w:rsidRPr="00E23F0C">
        <w:rPr>
          <w:rFonts w:ascii="Arial" w:eastAsia="Times New Roman" w:hAnsi="Arial" w:cs="Arial"/>
          <w:sz w:val="24"/>
          <w:szCs w:val="24"/>
        </w:rPr>
        <w:t xml:space="preserve"> estas transformaciones</w:t>
      </w:r>
      <w:r w:rsidR="004426EB" w:rsidRPr="00E23F0C">
        <w:rPr>
          <w:rFonts w:ascii="Arial" w:eastAsia="Times New Roman" w:hAnsi="Arial" w:cs="Arial"/>
          <w:sz w:val="24"/>
          <w:szCs w:val="24"/>
        </w:rPr>
        <w:t xml:space="preserve"> han ido más rápido que nuestras conceptualizaciones tanto  </w:t>
      </w:r>
      <w:r w:rsidRPr="00E23F0C">
        <w:rPr>
          <w:rFonts w:ascii="Arial" w:eastAsia="Times New Roman" w:hAnsi="Arial" w:cs="Arial"/>
          <w:sz w:val="24"/>
          <w:szCs w:val="24"/>
        </w:rPr>
        <w:t>académicas</w:t>
      </w:r>
      <w:r w:rsidR="006118CA" w:rsidRPr="00E23F0C">
        <w:rPr>
          <w:rFonts w:ascii="Arial" w:eastAsia="Times New Roman" w:hAnsi="Arial" w:cs="Arial"/>
          <w:sz w:val="24"/>
          <w:szCs w:val="24"/>
        </w:rPr>
        <w:t xml:space="preserve"> como clínicas.</w:t>
      </w:r>
      <w:r w:rsidR="00C802DB" w:rsidRPr="00E23F0C">
        <w:rPr>
          <w:rFonts w:ascii="Arial" w:eastAsia="Times New Roman" w:hAnsi="Arial" w:cs="Arial"/>
          <w:sz w:val="24"/>
          <w:szCs w:val="24"/>
        </w:rPr>
        <w:t xml:space="preserve"> Así por ejemplo, cuando las lógicas colectivas de la sexualidad operan desde las diversidades más que desde la diferencia hacen posible abrir particulares preguntas respecto de </w:t>
      </w:r>
      <w:r w:rsidR="00C802DB" w:rsidRPr="00E23F0C">
        <w:rPr>
          <w:rFonts w:ascii="Arial" w:eastAsia="Times New Roman" w:hAnsi="Arial" w:cs="Arial"/>
          <w:i/>
          <w:sz w:val="24"/>
          <w:szCs w:val="24"/>
        </w:rPr>
        <w:t>las com-</w:t>
      </w:r>
      <w:r w:rsidR="00A75F3E" w:rsidRPr="00E23F0C">
        <w:rPr>
          <w:rFonts w:ascii="Arial" w:eastAsia="Times New Roman" w:hAnsi="Arial" w:cs="Arial"/>
          <w:i/>
          <w:sz w:val="24"/>
          <w:szCs w:val="24"/>
        </w:rPr>
        <w:t>p</w:t>
      </w:r>
      <w:r w:rsidR="00C802DB" w:rsidRPr="00E23F0C">
        <w:rPr>
          <w:rFonts w:ascii="Arial" w:eastAsia="Times New Roman" w:hAnsi="Arial" w:cs="Arial"/>
          <w:i/>
          <w:sz w:val="24"/>
          <w:szCs w:val="24"/>
        </w:rPr>
        <w:t>osiciones de sus corporalidades</w:t>
      </w:r>
      <w:r w:rsidR="00C802DB" w:rsidRPr="00E23F0C">
        <w:rPr>
          <w:rFonts w:ascii="Arial" w:eastAsia="Times New Roman" w:hAnsi="Arial" w:cs="Arial"/>
          <w:sz w:val="24"/>
          <w:szCs w:val="24"/>
        </w:rPr>
        <w:t>. ¿Cómo pensar los cuerpos que desarman totalizaciones, que operan entre-otros-cuerpos, que durante siglos han constituido los impensados del lenguaje? (Fernández, 2007a).</w:t>
      </w:r>
    </w:p>
    <w:p w:rsidR="00913A88" w:rsidRPr="00E23F0C" w:rsidRDefault="00184BE5" w:rsidP="00037662">
      <w:pPr>
        <w:spacing w:after="0" w:line="360" w:lineRule="auto"/>
        <w:ind w:firstLine="708"/>
        <w:jc w:val="both"/>
        <w:rPr>
          <w:rFonts w:ascii="Arial" w:hAnsi="Arial" w:cs="Arial"/>
          <w:i/>
          <w:sz w:val="24"/>
          <w:szCs w:val="24"/>
        </w:rPr>
      </w:pPr>
      <w:r w:rsidRPr="00E23F0C">
        <w:rPr>
          <w:rFonts w:ascii="Arial" w:hAnsi="Arial" w:cs="Arial"/>
          <w:sz w:val="24"/>
          <w:szCs w:val="24"/>
        </w:rPr>
        <w:t>Los psicoanálisis</w:t>
      </w:r>
      <w:r w:rsidR="00FB5A70" w:rsidRPr="00E23F0C">
        <w:rPr>
          <w:rFonts w:ascii="Arial" w:hAnsi="Arial" w:cs="Arial"/>
          <w:sz w:val="24"/>
          <w:szCs w:val="24"/>
        </w:rPr>
        <w:t xml:space="preserve"> se encuentran inmersos en estas dificultades tanto en sus abordajes clínicos como en la</w:t>
      </w:r>
      <w:r w:rsidR="00614E95" w:rsidRPr="00E23F0C">
        <w:rPr>
          <w:rFonts w:ascii="Arial" w:hAnsi="Arial" w:cs="Arial"/>
          <w:sz w:val="24"/>
          <w:szCs w:val="24"/>
        </w:rPr>
        <w:t xml:space="preserve"> eventual</w:t>
      </w:r>
      <w:r w:rsidR="00FB5A70" w:rsidRPr="00E23F0C">
        <w:rPr>
          <w:rFonts w:ascii="Arial" w:hAnsi="Arial" w:cs="Arial"/>
          <w:sz w:val="24"/>
          <w:szCs w:val="24"/>
        </w:rPr>
        <w:t xml:space="preserve"> revisión de sus categorías conceptuales. Nociones como </w:t>
      </w:r>
      <w:r w:rsidR="00FB5A70" w:rsidRPr="00E23F0C">
        <w:rPr>
          <w:rFonts w:ascii="Arial" w:hAnsi="Arial" w:cs="Arial"/>
          <w:i/>
          <w:sz w:val="24"/>
          <w:szCs w:val="24"/>
        </w:rPr>
        <w:t>género, identidad de género,</w:t>
      </w:r>
      <w:r w:rsidR="0000579E" w:rsidRPr="00E23F0C">
        <w:rPr>
          <w:rFonts w:ascii="Arial" w:hAnsi="Arial" w:cs="Arial"/>
          <w:i/>
          <w:sz w:val="24"/>
          <w:szCs w:val="24"/>
        </w:rPr>
        <w:t xml:space="preserve"> identidades sexuales,</w:t>
      </w:r>
      <w:r w:rsidR="00FB5A70" w:rsidRPr="00E23F0C">
        <w:rPr>
          <w:rFonts w:ascii="Arial" w:hAnsi="Arial" w:cs="Arial"/>
          <w:i/>
          <w:sz w:val="24"/>
          <w:szCs w:val="24"/>
        </w:rPr>
        <w:t xml:space="preserve"> diversidades sexuales</w:t>
      </w:r>
      <w:r w:rsidR="00FB5A70" w:rsidRPr="00E23F0C">
        <w:rPr>
          <w:rFonts w:ascii="Arial" w:hAnsi="Arial" w:cs="Arial"/>
          <w:sz w:val="24"/>
          <w:szCs w:val="24"/>
        </w:rPr>
        <w:t xml:space="preserve"> que se van instalando</w:t>
      </w:r>
      <w:r w:rsidR="00F24AA1" w:rsidRPr="00E23F0C">
        <w:rPr>
          <w:rFonts w:ascii="Arial" w:hAnsi="Arial" w:cs="Arial"/>
          <w:sz w:val="24"/>
          <w:szCs w:val="24"/>
        </w:rPr>
        <w:t xml:space="preserve"> en las organizaciones militantes</w:t>
      </w:r>
      <w:r w:rsidR="00FB5A70" w:rsidRPr="00E23F0C">
        <w:rPr>
          <w:rFonts w:ascii="Arial" w:hAnsi="Arial" w:cs="Arial"/>
          <w:sz w:val="24"/>
          <w:szCs w:val="24"/>
        </w:rPr>
        <w:t>, en las</w:t>
      </w:r>
      <w:r w:rsidR="00D52E2E" w:rsidRPr="00E23F0C">
        <w:rPr>
          <w:rFonts w:ascii="Arial" w:hAnsi="Arial" w:cs="Arial"/>
          <w:sz w:val="24"/>
          <w:szCs w:val="24"/>
        </w:rPr>
        <w:t xml:space="preserve"> legislaciones, en la comunidad</w:t>
      </w:r>
      <w:r w:rsidR="00614E95" w:rsidRPr="00E23F0C">
        <w:rPr>
          <w:rFonts w:ascii="Arial" w:hAnsi="Arial" w:cs="Arial"/>
          <w:sz w:val="24"/>
          <w:szCs w:val="24"/>
        </w:rPr>
        <w:t>,</w:t>
      </w:r>
      <w:r w:rsidR="00D52E2E" w:rsidRPr="00E23F0C">
        <w:rPr>
          <w:rFonts w:ascii="Arial" w:hAnsi="Arial" w:cs="Arial"/>
          <w:sz w:val="24"/>
          <w:szCs w:val="24"/>
        </w:rPr>
        <w:t xml:space="preserve"> </w:t>
      </w:r>
      <w:r w:rsidR="00614E95" w:rsidRPr="00E23F0C">
        <w:rPr>
          <w:rFonts w:ascii="Arial" w:hAnsi="Arial" w:cs="Arial"/>
          <w:sz w:val="24"/>
          <w:szCs w:val="24"/>
        </w:rPr>
        <w:t>a</w:t>
      </w:r>
      <w:r w:rsidR="00FB5A70" w:rsidRPr="00E23F0C">
        <w:rPr>
          <w:rFonts w:ascii="Arial" w:hAnsi="Arial" w:cs="Arial"/>
          <w:sz w:val="24"/>
          <w:szCs w:val="24"/>
        </w:rPr>
        <w:t xml:space="preserve">l no pertenecer a las formas más clásicas de nominación psicoanalíticas establecen tensión con términos como </w:t>
      </w:r>
      <w:r w:rsidR="00FB5A70" w:rsidRPr="00E23F0C">
        <w:rPr>
          <w:rFonts w:ascii="Arial" w:hAnsi="Arial" w:cs="Arial"/>
          <w:i/>
          <w:sz w:val="24"/>
          <w:szCs w:val="24"/>
        </w:rPr>
        <w:t>sexuación, diferencia</w:t>
      </w:r>
      <w:r w:rsidR="00FB5A70" w:rsidRPr="00E23F0C">
        <w:rPr>
          <w:rFonts w:ascii="Arial" w:hAnsi="Arial" w:cs="Arial"/>
          <w:sz w:val="24"/>
          <w:szCs w:val="24"/>
        </w:rPr>
        <w:t xml:space="preserve"> </w:t>
      </w:r>
      <w:r w:rsidR="00FB5A70" w:rsidRPr="00E23F0C">
        <w:rPr>
          <w:rFonts w:ascii="Arial" w:hAnsi="Arial" w:cs="Arial"/>
          <w:i/>
          <w:sz w:val="24"/>
          <w:szCs w:val="24"/>
        </w:rPr>
        <w:t xml:space="preserve">sexual, </w:t>
      </w:r>
      <w:r w:rsidRPr="00E23F0C">
        <w:rPr>
          <w:rFonts w:ascii="Arial" w:hAnsi="Arial" w:cs="Arial"/>
          <w:i/>
          <w:sz w:val="24"/>
          <w:szCs w:val="24"/>
        </w:rPr>
        <w:t>identificación sexual,</w:t>
      </w:r>
      <w:r w:rsidR="008F7B00" w:rsidRPr="00E23F0C">
        <w:rPr>
          <w:rFonts w:ascii="Arial" w:hAnsi="Arial" w:cs="Arial"/>
          <w:i/>
          <w:sz w:val="24"/>
          <w:szCs w:val="24"/>
        </w:rPr>
        <w:t xml:space="preserve"> goce,</w:t>
      </w:r>
      <w:r w:rsidR="00037662" w:rsidRPr="00E23F0C">
        <w:rPr>
          <w:rFonts w:ascii="Arial" w:hAnsi="Arial" w:cs="Arial"/>
          <w:i/>
          <w:sz w:val="24"/>
          <w:szCs w:val="24"/>
        </w:rPr>
        <w:t xml:space="preserve"> </w:t>
      </w:r>
      <w:r w:rsidR="00FB5A70" w:rsidRPr="00E23F0C">
        <w:rPr>
          <w:rFonts w:ascii="Arial" w:hAnsi="Arial" w:cs="Arial"/>
          <w:i/>
          <w:sz w:val="24"/>
          <w:szCs w:val="24"/>
        </w:rPr>
        <w:t xml:space="preserve">comunidad de goce. </w:t>
      </w:r>
    </w:p>
    <w:p w:rsidR="00581DB5" w:rsidRPr="00E23F0C" w:rsidRDefault="00FB5A70" w:rsidP="00037662">
      <w:pPr>
        <w:spacing w:after="0" w:line="360" w:lineRule="auto"/>
        <w:ind w:firstLine="708"/>
        <w:jc w:val="both"/>
        <w:rPr>
          <w:rFonts w:ascii="Arial" w:hAnsi="Arial" w:cs="Arial"/>
          <w:sz w:val="24"/>
          <w:szCs w:val="24"/>
        </w:rPr>
      </w:pPr>
      <w:r w:rsidRPr="00E23F0C">
        <w:rPr>
          <w:rFonts w:ascii="Arial" w:hAnsi="Arial" w:cs="Arial"/>
          <w:sz w:val="24"/>
          <w:szCs w:val="24"/>
        </w:rPr>
        <w:t>Esta tensión clínico-conceptual ha abierto complejos e interesantes debates</w:t>
      </w:r>
      <w:r w:rsidR="00220761" w:rsidRPr="00E23F0C">
        <w:rPr>
          <w:rFonts w:ascii="Arial" w:hAnsi="Arial" w:cs="Arial"/>
          <w:sz w:val="24"/>
          <w:szCs w:val="24"/>
          <w:highlight w:val="yellow"/>
        </w:rPr>
        <w:t xml:space="preserve"> </w:t>
      </w:r>
      <w:r w:rsidR="00220761" w:rsidRPr="00E23F0C">
        <w:rPr>
          <w:rFonts w:ascii="Arial" w:hAnsi="Arial" w:cs="Arial"/>
          <w:sz w:val="24"/>
          <w:szCs w:val="24"/>
        </w:rPr>
        <w:t>TORRES, SCHNITZER, ANTUÑA, PEIDRO, 2013)</w:t>
      </w:r>
      <w:r w:rsidRPr="00E23F0C">
        <w:rPr>
          <w:rFonts w:ascii="Arial" w:hAnsi="Arial" w:cs="Arial"/>
          <w:sz w:val="24"/>
          <w:szCs w:val="24"/>
        </w:rPr>
        <w:t>.</w:t>
      </w:r>
      <w:r w:rsidR="0045159A" w:rsidRPr="00E23F0C">
        <w:rPr>
          <w:rFonts w:ascii="Arial" w:hAnsi="Arial" w:cs="Arial"/>
          <w:sz w:val="24"/>
          <w:szCs w:val="24"/>
        </w:rPr>
        <w:t xml:space="preserve"> En mi criterio es importante sostener tal distinción, ya que la visibilización de tan variados existenciarios y las lógicas colectivas des</w:t>
      </w:r>
      <w:r w:rsidR="0000579E" w:rsidRPr="00E23F0C">
        <w:rPr>
          <w:rFonts w:ascii="Arial" w:hAnsi="Arial" w:cs="Arial"/>
          <w:sz w:val="24"/>
          <w:szCs w:val="24"/>
        </w:rPr>
        <w:t>de donde se estarían configurando</w:t>
      </w:r>
      <w:r w:rsidR="0045159A" w:rsidRPr="00E23F0C">
        <w:rPr>
          <w:rFonts w:ascii="Arial" w:hAnsi="Arial" w:cs="Arial"/>
          <w:sz w:val="24"/>
          <w:szCs w:val="24"/>
        </w:rPr>
        <w:t xml:space="preserve"> otros posicionamientos subjetivos</w:t>
      </w:r>
      <w:r w:rsidR="000D53D9" w:rsidRPr="00E23F0C">
        <w:rPr>
          <w:rFonts w:ascii="Arial" w:hAnsi="Arial" w:cs="Arial"/>
          <w:sz w:val="24"/>
          <w:szCs w:val="24"/>
        </w:rPr>
        <w:t xml:space="preserve"> y producciones conceptuales</w:t>
      </w:r>
      <w:r w:rsidR="0045159A" w:rsidRPr="00E23F0C">
        <w:rPr>
          <w:rFonts w:ascii="Arial" w:hAnsi="Arial" w:cs="Arial"/>
          <w:sz w:val="24"/>
          <w:szCs w:val="24"/>
        </w:rPr>
        <w:t xml:space="preserve"> no</w:t>
      </w:r>
      <w:r w:rsidR="001545F5" w:rsidRPr="00E23F0C">
        <w:rPr>
          <w:rFonts w:ascii="Arial" w:hAnsi="Arial" w:cs="Arial"/>
          <w:sz w:val="24"/>
          <w:szCs w:val="24"/>
        </w:rPr>
        <w:t xml:space="preserve"> tiene por</w:t>
      </w:r>
      <w:r w:rsidR="00103AC1" w:rsidRPr="00E23F0C">
        <w:rPr>
          <w:rFonts w:ascii="Arial" w:hAnsi="Arial" w:cs="Arial"/>
          <w:sz w:val="24"/>
          <w:szCs w:val="24"/>
        </w:rPr>
        <w:t xml:space="preserve"> qué</w:t>
      </w:r>
      <w:r w:rsidR="001545F5" w:rsidRPr="00E23F0C">
        <w:rPr>
          <w:rFonts w:ascii="Arial" w:hAnsi="Arial" w:cs="Arial"/>
          <w:sz w:val="24"/>
          <w:szCs w:val="24"/>
        </w:rPr>
        <w:t xml:space="preserve"> dejar caer</w:t>
      </w:r>
      <w:r w:rsidR="0045159A" w:rsidRPr="00E23F0C">
        <w:rPr>
          <w:rFonts w:ascii="Arial" w:hAnsi="Arial" w:cs="Arial"/>
          <w:sz w:val="24"/>
          <w:szCs w:val="24"/>
        </w:rPr>
        <w:t xml:space="preserve"> las f</w:t>
      </w:r>
      <w:r w:rsidR="00103AC1" w:rsidRPr="00E23F0C">
        <w:rPr>
          <w:rFonts w:ascii="Arial" w:hAnsi="Arial" w:cs="Arial"/>
          <w:sz w:val="24"/>
          <w:szCs w:val="24"/>
        </w:rPr>
        <w:t>ó</w:t>
      </w:r>
      <w:r w:rsidR="0045159A" w:rsidRPr="00E23F0C">
        <w:rPr>
          <w:rFonts w:ascii="Arial" w:hAnsi="Arial" w:cs="Arial"/>
          <w:sz w:val="24"/>
          <w:szCs w:val="24"/>
        </w:rPr>
        <w:t xml:space="preserve">rmulas de la sexuación que </w:t>
      </w:r>
      <w:r w:rsidR="00913A88" w:rsidRPr="00E23F0C">
        <w:rPr>
          <w:rFonts w:ascii="Arial" w:hAnsi="Arial" w:cs="Arial"/>
          <w:sz w:val="24"/>
          <w:szCs w:val="24"/>
        </w:rPr>
        <w:t>L</w:t>
      </w:r>
      <w:r w:rsidR="0045159A" w:rsidRPr="00E23F0C">
        <w:rPr>
          <w:rFonts w:ascii="Arial" w:hAnsi="Arial" w:cs="Arial"/>
          <w:sz w:val="24"/>
          <w:szCs w:val="24"/>
        </w:rPr>
        <w:t>acan ha aportado desde el psicoanálisis</w:t>
      </w:r>
      <w:r w:rsidR="00913A88" w:rsidRPr="00E23F0C">
        <w:rPr>
          <w:rFonts w:ascii="Arial" w:hAnsi="Arial" w:cs="Arial"/>
          <w:sz w:val="24"/>
          <w:szCs w:val="24"/>
        </w:rPr>
        <w:t xml:space="preserve">. Hablar de sexuación refiere a una </w:t>
      </w:r>
      <w:r w:rsidR="00913A88" w:rsidRPr="00E23F0C">
        <w:rPr>
          <w:rFonts w:ascii="Arial" w:hAnsi="Arial" w:cs="Arial"/>
          <w:i/>
          <w:sz w:val="24"/>
          <w:szCs w:val="24"/>
        </w:rPr>
        <w:t>lógica significante</w:t>
      </w:r>
      <w:r w:rsidR="00913A88" w:rsidRPr="00E23F0C">
        <w:rPr>
          <w:rFonts w:ascii="Arial" w:hAnsi="Arial" w:cs="Arial"/>
          <w:sz w:val="24"/>
          <w:szCs w:val="24"/>
        </w:rPr>
        <w:t xml:space="preserve"> que da cue</w:t>
      </w:r>
      <w:r w:rsidR="001545F5" w:rsidRPr="00E23F0C">
        <w:rPr>
          <w:rFonts w:ascii="Arial" w:hAnsi="Arial" w:cs="Arial"/>
          <w:sz w:val="24"/>
          <w:szCs w:val="24"/>
        </w:rPr>
        <w:t xml:space="preserve">nta de </w:t>
      </w:r>
      <w:r w:rsidR="001545F5" w:rsidRPr="00E23F0C">
        <w:rPr>
          <w:rFonts w:ascii="Arial" w:hAnsi="Arial" w:cs="Arial"/>
          <w:i/>
          <w:sz w:val="24"/>
          <w:szCs w:val="24"/>
        </w:rPr>
        <w:t>disposiciones de goce</w:t>
      </w:r>
      <w:r w:rsidR="001545F5" w:rsidRPr="00E23F0C">
        <w:rPr>
          <w:rFonts w:ascii="Arial" w:hAnsi="Arial" w:cs="Arial"/>
          <w:sz w:val="24"/>
          <w:szCs w:val="24"/>
        </w:rPr>
        <w:t xml:space="preserve"> </w:t>
      </w:r>
      <w:r w:rsidR="001545F5" w:rsidRPr="00E23F0C">
        <w:rPr>
          <w:rFonts w:ascii="Arial" w:hAnsi="Arial" w:cs="Arial"/>
          <w:sz w:val="24"/>
          <w:szCs w:val="24"/>
        </w:rPr>
        <w:lastRenderedPageBreak/>
        <w:t>del</w:t>
      </w:r>
      <w:r w:rsidR="00913A88" w:rsidRPr="00E23F0C">
        <w:rPr>
          <w:rFonts w:ascii="Arial" w:hAnsi="Arial" w:cs="Arial"/>
          <w:sz w:val="24"/>
          <w:szCs w:val="24"/>
        </w:rPr>
        <w:t xml:space="preserve"> “ser hablante”</w:t>
      </w:r>
      <w:r w:rsidR="001545F5" w:rsidRPr="00E23F0C">
        <w:rPr>
          <w:rFonts w:ascii="Arial" w:hAnsi="Arial" w:cs="Arial"/>
          <w:sz w:val="24"/>
          <w:szCs w:val="24"/>
        </w:rPr>
        <w:t xml:space="preserve"> (</w:t>
      </w:r>
      <w:r w:rsidR="00103AC1" w:rsidRPr="00E23F0C">
        <w:rPr>
          <w:rFonts w:ascii="Arial" w:hAnsi="Arial" w:cs="Arial"/>
          <w:sz w:val="24"/>
          <w:szCs w:val="24"/>
        </w:rPr>
        <w:t>L</w:t>
      </w:r>
      <w:r w:rsidR="004418D7" w:rsidRPr="00E23F0C">
        <w:rPr>
          <w:rFonts w:ascii="Arial" w:hAnsi="Arial" w:cs="Arial"/>
          <w:sz w:val="24"/>
          <w:szCs w:val="24"/>
        </w:rPr>
        <w:t>ACAN</w:t>
      </w:r>
      <w:r w:rsidR="00103AC1" w:rsidRPr="00E23F0C">
        <w:rPr>
          <w:rFonts w:ascii="Arial" w:hAnsi="Arial" w:cs="Arial"/>
          <w:sz w:val="24"/>
          <w:szCs w:val="24"/>
        </w:rPr>
        <w:t>, 1998</w:t>
      </w:r>
      <w:r w:rsidR="001545F5" w:rsidRPr="00E23F0C">
        <w:rPr>
          <w:rFonts w:ascii="Arial" w:hAnsi="Arial" w:cs="Arial"/>
          <w:sz w:val="24"/>
          <w:szCs w:val="24"/>
        </w:rPr>
        <w:t>)</w:t>
      </w:r>
      <w:r w:rsidR="00BA261F" w:rsidRPr="00E23F0C">
        <w:rPr>
          <w:rFonts w:ascii="Arial" w:hAnsi="Arial" w:cs="Arial"/>
          <w:sz w:val="24"/>
          <w:szCs w:val="24"/>
        </w:rPr>
        <w:t xml:space="preserve"> y deli</w:t>
      </w:r>
      <w:r w:rsidR="005C5B4F" w:rsidRPr="00E23F0C">
        <w:rPr>
          <w:rFonts w:ascii="Arial" w:hAnsi="Arial" w:cs="Arial"/>
          <w:sz w:val="24"/>
          <w:szCs w:val="24"/>
        </w:rPr>
        <w:t>mita</w:t>
      </w:r>
      <w:r w:rsidR="0056176B" w:rsidRPr="00E23F0C">
        <w:rPr>
          <w:rFonts w:ascii="Arial" w:hAnsi="Arial" w:cs="Arial"/>
          <w:sz w:val="24"/>
          <w:szCs w:val="24"/>
        </w:rPr>
        <w:t xml:space="preserve"> un campo conceptual especí</w:t>
      </w:r>
      <w:r w:rsidR="00BA261F" w:rsidRPr="00E23F0C">
        <w:rPr>
          <w:rFonts w:ascii="Arial" w:hAnsi="Arial" w:cs="Arial"/>
          <w:sz w:val="24"/>
          <w:szCs w:val="24"/>
        </w:rPr>
        <w:t>fico.</w:t>
      </w:r>
      <w:r w:rsidR="0056176B" w:rsidRPr="00E23F0C">
        <w:rPr>
          <w:rFonts w:ascii="Arial" w:hAnsi="Arial" w:cs="Arial"/>
          <w:sz w:val="24"/>
          <w:szCs w:val="24"/>
        </w:rPr>
        <w:t xml:space="preserve"> </w:t>
      </w:r>
      <w:r w:rsidR="00BA261F" w:rsidRPr="00E23F0C">
        <w:rPr>
          <w:rFonts w:ascii="Arial" w:hAnsi="Arial" w:cs="Arial"/>
          <w:sz w:val="24"/>
          <w:szCs w:val="24"/>
        </w:rPr>
        <w:t xml:space="preserve">Lejos están de ser sinónimos los campos de las lógicas colectivas </w:t>
      </w:r>
      <w:r w:rsidR="00C802DB" w:rsidRPr="00E23F0C">
        <w:rPr>
          <w:rFonts w:ascii="Arial" w:hAnsi="Arial" w:cs="Arial"/>
          <w:sz w:val="24"/>
          <w:szCs w:val="24"/>
        </w:rPr>
        <w:t xml:space="preserve">sexuales </w:t>
      </w:r>
      <w:r w:rsidR="00BA261F" w:rsidRPr="00E23F0C">
        <w:rPr>
          <w:rFonts w:ascii="Arial" w:hAnsi="Arial" w:cs="Arial"/>
          <w:sz w:val="24"/>
          <w:szCs w:val="24"/>
        </w:rPr>
        <w:t xml:space="preserve">y los de las lógicas </w:t>
      </w:r>
      <w:r w:rsidR="00C802DB" w:rsidRPr="00E23F0C">
        <w:rPr>
          <w:rFonts w:ascii="Arial" w:hAnsi="Arial" w:cs="Arial"/>
          <w:sz w:val="24"/>
          <w:szCs w:val="24"/>
        </w:rPr>
        <w:t>de la sexuación</w:t>
      </w:r>
      <w:r w:rsidR="00BA261F" w:rsidRPr="00E23F0C">
        <w:rPr>
          <w:rFonts w:ascii="Arial" w:hAnsi="Arial" w:cs="Arial"/>
          <w:sz w:val="24"/>
          <w:szCs w:val="24"/>
        </w:rPr>
        <w:t>, tampoco son subsumibles uno en otro.</w:t>
      </w:r>
      <w:r w:rsidR="005C5B4F" w:rsidRPr="00E23F0C">
        <w:rPr>
          <w:rFonts w:ascii="Arial" w:hAnsi="Arial" w:cs="Arial"/>
          <w:sz w:val="24"/>
          <w:szCs w:val="24"/>
        </w:rPr>
        <w:t xml:space="preserve"> Pero</w:t>
      </w:r>
      <w:r w:rsidR="00A07FCB" w:rsidRPr="00E23F0C">
        <w:rPr>
          <w:rFonts w:ascii="Arial" w:hAnsi="Arial" w:cs="Arial"/>
          <w:sz w:val="24"/>
          <w:szCs w:val="24"/>
        </w:rPr>
        <w:t xml:space="preserve"> </w:t>
      </w:r>
      <w:r w:rsidR="00BA261F" w:rsidRPr="00E23F0C">
        <w:rPr>
          <w:rFonts w:ascii="Arial" w:hAnsi="Arial" w:cs="Arial"/>
          <w:sz w:val="24"/>
          <w:szCs w:val="24"/>
        </w:rPr>
        <w:t>tampoco deberían ignorarse</w:t>
      </w:r>
      <w:r w:rsidR="00E83469" w:rsidRPr="00E23F0C">
        <w:rPr>
          <w:rFonts w:ascii="Arial" w:hAnsi="Arial" w:cs="Arial"/>
          <w:sz w:val="24"/>
          <w:szCs w:val="24"/>
        </w:rPr>
        <w:t xml:space="preserve"> mutuamente.</w:t>
      </w:r>
      <w:r w:rsidR="00AC7F78" w:rsidRPr="00E23F0C">
        <w:rPr>
          <w:rFonts w:ascii="Arial" w:hAnsi="Arial" w:cs="Arial"/>
          <w:sz w:val="24"/>
          <w:szCs w:val="24"/>
        </w:rPr>
        <w:t xml:space="preserve"> Entonces ¿c</w:t>
      </w:r>
      <w:r w:rsidR="00220761" w:rsidRPr="00E23F0C">
        <w:rPr>
          <w:rFonts w:ascii="Arial" w:hAnsi="Arial" w:cs="Arial"/>
          <w:sz w:val="24"/>
          <w:szCs w:val="24"/>
        </w:rPr>
        <w:t>ó</w:t>
      </w:r>
      <w:r w:rsidR="00AC7F78" w:rsidRPr="00E23F0C">
        <w:rPr>
          <w:rFonts w:ascii="Arial" w:hAnsi="Arial" w:cs="Arial"/>
          <w:sz w:val="24"/>
          <w:szCs w:val="24"/>
        </w:rPr>
        <w:t>mo  establecer</w:t>
      </w:r>
      <w:r w:rsidR="00A35194" w:rsidRPr="00E23F0C">
        <w:rPr>
          <w:rFonts w:ascii="Arial" w:hAnsi="Arial" w:cs="Arial"/>
          <w:sz w:val="24"/>
          <w:szCs w:val="24"/>
        </w:rPr>
        <w:t xml:space="preserve"> posibles articulaciones entre tales lógicas colectivas y la</w:t>
      </w:r>
      <w:r w:rsidR="0019793A" w:rsidRPr="00E23F0C">
        <w:rPr>
          <w:rFonts w:ascii="Arial" w:hAnsi="Arial" w:cs="Arial"/>
          <w:sz w:val="24"/>
          <w:szCs w:val="24"/>
        </w:rPr>
        <w:t>s</w:t>
      </w:r>
      <w:r w:rsidR="00A35194" w:rsidRPr="00E23F0C">
        <w:rPr>
          <w:rFonts w:ascii="Arial" w:hAnsi="Arial" w:cs="Arial"/>
          <w:sz w:val="24"/>
          <w:szCs w:val="24"/>
        </w:rPr>
        <w:t xml:space="preserve"> lógica</w:t>
      </w:r>
      <w:r w:rsidR="0019793A" w:rsidRPr="00E23F0C">
        <w:rPr>
          <w:rFonts w:ascii="Arial" w:hAnsi="Arial" w:cs="Arial"/>
          <w:sz w:val="24"/>
          <w:szCs w:val="24"/>
        </w:rPr>
        <w:t>s</w:t>
      </w:r>
      <w:r w:rsidR="00A35194" w:rsidRPr="00E23F0C">
        <w:rPr>
          <w:rFonts w:ascii="Arial" w:hAnsi="Arial" w:cs="Arial"/>
          <w:sz w:val="24"/>
          <w:szCs w:val="24"/>
        </w:rPr>
        <w:t xml:space="preserve"> </w:t>
      </w:r>
      <w:r w:rsidR="00C802DB" w:rsidRPr="00E23F0C">
        <w:rPr>
          <w:rFonts w:ascii="Arial" w:hAnsi="Arial" w:cs="Arial"/>
          <w:sz w:val="24"/>
          <w:szCs w:val="24"/>
        </w:rPr>
        <w:t>de la sexuación</w:t>
      </w:r>
      <w:r w:rsidR="008C2592" w:rsidRPr="00E23F0C">
        <w:rPr>
          <w:rFonts w:ascii="Arial" w:hAnsi="Arial" w:cs="Arial"/>
          <w:sz w:val="24"/>
          <w:szCs w:val="24"/>
        </w:rPr>
        <w:t>?</w:t>
      </w:r>
      <w:r w:rsidR="0056176B" w:rsidRPr="00E23F0C">
        <w:rPr>
          <w:rFonts w:ascii="Arial" w:hAnsi="Arial" w:cs="Arial"/>
          <w:sz w:val="24"/>
          <w:szCs w:val="24"/>
        </w:rPr>
        <w:t xml:space="preserve"> </w:t>
      </w:r>
      <w:r w:rsidR="00AC7F78" w:rsidRPr="00E23F0C">
        <w:rPr>
          <w:rFonts w:ascii="Arial" w:hAnsi="Arial" w:cs="Arial"/>
          <w:sz w:val="24"/>
          <w:szCs w:val="24"/>
        </w:rPr>
        <w:t xml:space="preserve">En principio, para pensar posibles articulaciones </w:t>
      </w:r>
      <w:r w:rsidR="005C5B4F" w:rsidRPr="00E23F0C">
        <w:rPr>
          <w:rFonts w:ascii="Arial" w:hAnsi="Arial" w:cs="Arial"/>
          <w:sz w:val="24"/>
          <w:szCs w:val="24"/>
        </w:rPr>
        <w:t xml:space="preserve"> tal vez </w:t>
      </w:r>
      <w:r w:rsidR="00AC7F78" w:rsidRPr="00E23F0C">
        <w:rPr>
          <w:rFonts w:ascii="Arial" w:hAnsi="Arial" w:cs="Arial"/>
          <w:sz w:val="24"/>
          <w:szCs w:val="24"/>
        </w:rPr>
        <w:t>sería necesario establecer cauciones metodológicas que habiliten</w:t>
      </w:r>
      <w:r w:rsidR="008E7741" w:rsidRPr="00E23F0C">
        <w:rPr>
          <w:rFonts w:ascii="Arial" w:hAnsi="Arial" w:cs="Arial"/>
          <w:sz w:val="24"/>
          <w:szCs w:val="24"/>
        </w:rPr>
        <w:t xml:space="preserve"> criterios donde no se trate de subordinar un campo a otro, de explicar uno por el otro, sino de pensar, abrir problemas, desde </w:t>
      </w:r>
      <w:r w:rsidR="00E83469" w:rsidRPr="00E23F0C">
        <w:rPr>
          <w:rFonts w:ascii="Arial" w:hAnsi="Arial" w:cs="Arial"/>
          <w:sz w:val="24"/>
          <w:szCs w:val="24"/>
        </w:rPr>
        <w:t xml:space="preserve">criterios metodológicos que hagan posible </w:t>
      </w:r>
      <w:r w:rsidR="00A07FCB" w:rsidRPr="00E23F0C">
        <w:rPr>
          <w:rFonts w:ascii="Arial" w:hAnsi="Arial" w:cs="Arial"/>
          <w:sz w:val="24"/>
          <w:szCs w:val="24"/>
        </w:rPr>
        <w:t xml:space="preserve">sostener la tensión entre las lógicas sexuales y las lógicas </w:t>
      </w:r>
      <w:r w:rsidR="00C802DB" w:rsidRPr="00E23F0C">
        <w:rPr>
          <w:rFonts w:ascii="Arial" w:hAnsi="Arial" w:cs="Arial"/>
          <w:sz w:val="24"/>
          <w:szCs w:val="24"/>
        </w:rPr>
        <w:t>de la sexuación</w:t>
      </w:r>
      <w:r w:rsidR="00A07FCB" w:rsidRPr="00E23F0C">
        <w:rPr>
          <w:rFonts w:ascii="Arial" w:hAnsi="Arial" w:cs="Arial"/>
          <w:sz w:val="24"/>
          <w:szCs w:val="24"/>
        </w:rPr>
        <w:t>.</w:t>
      </w:r>
      <w:r w:rsidR="009514C8" w:rsidRPr="00E23F0C">
        <w:rPr>
          <w:rFonts w:ascii="Arial" w:hAnsi="Arial" w:cs="Arial"/>
          <w:sz w:val="24"/>
          <w:szCs w:val="24"/>
        </w:rPr>
        <w:t xml:space="preserve"> Es decir, que habiliten a pensar </w:t>
      </w:r>
      <w:r w:rsidR="009514C8" w:rsidRPr="00E23F0C">
        <w:rPr>
          <w:rFonts w:ascii="Arial" w:hAnsi="Arial" w:cs="Arial"/>
          <w:i/>
          <w:sz w:val="24"/>
          <w:szCs w:val="24"/>
        </w:rPr>
        <w:t>en-el-entre</w:t>
      </w:r>
      <w:r w:rsidR="009514C8" w:rsidRPr="00E23F0C">
        <w:rPr>
          <w:rFonts w:ascii="Arial" w:hAnsi="Arial" w:cs="Arial"/>
          <w:sz w:val="24"/>
          <w:szCs w:val="24"/>
        </w:rPr>
        <w:t xml:space="preserve"> de sus tensiones.</w:t>
      </w:r>
      <w:r w:rsidR="00581DB5" w:rsidRPr="00E23F0C">
        <w:rPr>
          <w:rFonts w:ascii="Arial" w:hAnsi="Arial" w:cs="Arial"/>
          <w:sz w:val="24"/>
          <w:szCs w:val="24"/>
        </w:rPr>
        <w:t xml:space="preserve"> </w:t>
      </w:r>
    </w:p>
    <w:p w:rsidR="00531DF1" w:rsidRPr="00E23F0C" w:rsidRDefault="003213B9" w:rsidP="00037662">
      <w:pPr>
        <w:spacing w:after="0" w:line="360" w:lineRule="auto"/>
        <w:ind w:firstLine="708"/>
        <w:jc w:val="both"/>
        <w:rPr>
          <w:rFonts w:ascii="Arial" w:hAnsi="Arial" w:cs="Arial"/>
          <w:sz w:val="24"/>
          <w:szCs w:val="24"/>
        </w:rPr>
      </w:pPr>
      <w:r w:rsidRPr="00E23F0C">
        <w:rPr>
          <w:rFonts w:ascii="Arial" w:hAnsi="Arial" w:cs="Arial"/>
          <w:sz w:val="24"/>
          <w:szCs w:val="24"/>
        </w:rPr>
        <w:t>H</w:t>
      </w:r>
      <w:r w:rsidR="00913A88" w:rsidRPr="00E23F0C">
        <w:rPr>
          <w:rFonts w:ascii="Arial" w:hAnsi="Arial" w:cs="Arial"/>
          <w:sz w:val="24"/>
          <w:szCs w:val="24"/>
        </w:rPr>
        <w:t>abida cuenta de que el haber tomado</w:t>
      </w:r>
      <w:r w:rsidR="00103AC1" w:rsidRPr="00E23F0C">
        <w:rPr>
          <w:rFonts w:ascii="Arial" w:hAnsi="Arial" w:cs="Arial"/>
          <w:sz w:val="24"/>
          <w:szCs w:val="24"/>
        </w:rPr>
        <w:t xml:space="preserve"> una modalidad de fó</w:t>
      </w:r>
      <w:r w:rsidR="001545F5" w:rsidRPr="00E23F0C">
        <w:rPr>
          <w:rFonts w:ascii="Arial" w:hAnsi="Arial" w:cs="Arial"/>
          <w:sz w:val="24"/>
          <w:szCs w:val="24"/>
        </w:rPr>
        <w:t>rmula</w:t>
      </w:r>
      <w:r w:rsidR="008D7B77" w:rsidRPr="00E23F0C">
        <w:rPr>
          <w:rFonts w:ascii="Arial" w:hAnsi="Arial" w:cs="Arial"/>
          <w:sz w:val="24"/>
          <w:szCs w:val="24"/>
        </w:rPr>
        <w:t xml:space="preserve">- </w:t>
      </w:r>
      <w:r w:rsidR="008D7B77" w:rsidRPr="00E23F0C">
        <w:rPr>
          <w:rFonts w:ascii="Arial" w:hAnsi="Arial" w:cs="Arial"/>
          <w:i/>
          <w:sz w:val="24"/>
          <w:szCs w:val="24"/>
        </w:rPr>
        <w:t>las formulas de la sexuación</w:t>
      </w:r>
      <w:r w:rsidR="008D7B77" w:rsidRPr="00E23F0C">
        <w:rPr>
          <w:rFonts w:ascii="Arial" w:hAnsi="Arial" w:cs="Arial"/>
          <w:sz w:val="24"/>
          <w:szCs w:val="24"/>
        </w:rPr>
        <w:t>- (</w:t>
      </w:r>
      <w:r w:rsidR="008B091C" w:rsidRPr="00E23F0C">
        <w:rPr>
          <w:rFonts w:ascii="Arial" w:hAnsi="Arial" w:cs="Arial"/>
          <w:sz w:val="24"/>
          <w:szCs w:val="24"/>
        </w:rPr>
        <w:t>L</w:t>
      </w:r>
      <w:r w:rsidR="00220761" w:rsidRPr="00E23F0C">
        <w:rPr>
          <w:rFonts w:ascii="Arial" w:hAnsi="Arial" w:cs="Arial"/>
          <w:sz w:val="24"/>
          <w:szCs w:val="24"/>
        </w:rPr>
        <w:t>ACAN</w:t>
      </w:r>
      <w:r w:rsidR="008B091C" w:rsidRPr="00E23F0C">
        <w:rPr>
          <w:rFonts w:ascii="Arial" w:hAnsi="Arial" w:cs="Arial"/>
          <w:sz w:val="24"/>
          <w:szCs w:val="24"/>
        </w:rPr>
        <w:t xml:space="preserve">, 1998) </w:t>
      </w:r>
      <w:r w:rsidR="001545F5" w:rsidRPr="00E23F0C">
        <w:rPr>
          <w:rFonts w:ascii="Arial" w:hAnsi="Arial" w:cs="Arial"/>
          <w:sz w:val="24"/>
          <w:szCs w:val="24"/>
        </w:rPr>
        <w:t xml:space="preserve">no </w:t>
      </w:r>
      <w:r w:rsidR="00913A88" w:rsidRPr="00E23F0C">
        <w:rPr>
          <w:rFonts w:ascii="Arial" w:hAnsi="Arial" w:cs="Arial"/>
          <w:sz w:val="24"/>
          <w:szCs w:val="24"/>
        </w:rPr>
        <w:t xml:space="preserve">garantiza atemporalidad ni completud </w:t>
      </w:r>
      <w:r w:rsidR="0019793A" w:rsidRPr="00E23F0C">
        <w:rPr>
          <w:rFonts w:ascii="Arial" w:hAnsi="Arial" w:cs="Arial"/>
          <w:sz w:val="24"/>
          <w:szCs w:val="24"/>
        </w:rPr>
        <w:t xml:space="preserve">ni certezas </w:t>
      </w:r>
      <w:r w:rsidR="00913A88" w:rsidRPr="00E23F0C">
        <w:rPr>
          <w:rFonts w:ascii="Arial" w:hAnsi="Arial" w:cs="Arial"/>
          <w:sz w:val="24"/>
          <w:szCs w:val="24"/>
        </w:rPr>
        <w:t>conceptual</w:t>
      </w:r>
      <w:r w:rsidR="0019793A" w:rsidRPr="00E23F0C">
        <w:rPr>
          <w:rFonts w:ascii="Arial" w:hAnsi="Arial" w:cs="Arial"/>
          <w:sz w:val="24"/>
          <w:szCs w:val="24"/>
        </w:rPr>
        <w:t>es</w:t>
      </w:r>
      <w:r w:rsidR="00913A88" w:rsidRPr="00E23F0C">
        <w:rPr>
          <w:rFonts w:ascii="Arial" w:hAnsi="Arial" w:cs="Arial"/>
          <w:sz w:val="24"/>
          <w:szCs w:val="24"/>
        </w:rPr>
        <w:t>,</w:t>
      </w:r>
      <w:r w:rsidR="001545F5" w:rsidRPr="00E23F0C">
        <w:rPr>
          <w:rFonts w:ascii="Arial" w:hAnsi="Arial" w:cs="Arial"/>
          <w:sz w:val="24"/>
          <w:szCs w:val="24"/>
        </w:rPr>
        <w:t xml:space="preserve"> se trata de apostar a no cerrar la interrogación tratando de “explicar” con la cita de lo ya sabido, aquello que tantas veces</w:t>
      </w:r>
      <w:r w:rsidR="00AC7F78" w:rsidRPr="00E23F0C">
        <w:rPr>
          <w:rFonts w:ascii="Arial" w:hAnsi="Arial" w:cs="Arial"/>
          <w:sz w:val="24"/>
          <w:szCs w:val="24"/>
        </w:rPr>
        <w:t xml:space="preserve"> puede</w:t>
      </w:r>
      <w:r w:rsidR="001545F5" w:rsidRPr="00E23F0C">
        <w:rPr>
          <w:rFonts w:ascii="Arial" w:hAnsi="Arial" w:cs="Arial"/>
          <w:sz w:val="24"/>
          <w:szCs w:val="24"/>
        </w:rPr>
        <w:t xml:space="preserve"> resulta</w:t>
      </w:r>
      <w:r w:rsidR="00AC7F78" w:rsidRPr="00E23F0C">
        <w:rPr>
          <w:rFonts w:ascii="Arial" w:hAnsi="Arial" w:cs="Arial"/>
          <w:sz w:val="24"/>
          <w:szCs w:val="24"/>
        </w:rPr>
        <w:t>r</w:t>
      </w:r>
      <w:r w:rsidR="001545F5" w:rsidRPr="00E23F0C">
        <w:rPr>
          <w:rFonts w:ascii="Arial" w:hAnsi="Arial" w:cs="Arial"/>
          <w:sz w:val="24"/>
          <w:szCs w:val="24"/>
        </w:rPr>
        <w:t xml:space="preserve"> incomprensible</w:t>
      </w:r>
      <w:r w:rsidR="009514C8" w:rsidRPr="00E23F0C">
        <w:rPr>
          <w:rFonts w:ascii="Arial" w:hAnsi="Arial" w:cs="Arial"/>
          <w:sz w:val="24"/>
          <w:szCs w:val="24"/>
        </w:rPr>
        <w:t>, extra</w:t>
      </w:r>
      <w:r w:rsidR="005C5B4F" w:rsidRPr="00E23F0C">
        <w:rPr>
          <w:rFonts w:ascii="Arial" w:hAnsi="Arial" w:cs="Arial"/>
          <w:sz w:val="24"/>
          <w:szCs w:val="24"/>
        </w:rPr>
        <w:t>n</w:t>
      </w:r>
      <w:r w:rsidR="009514C8" w:rsidRPr="00E23F0C">
        <w:rPr>
          <w:rFonts w:ascii="Arial" w:hAnsi="Arial" w:cs="Arial"/>
          <w:sz w:val="24"/>
          <w:szCs w:val="24"/>
        </w:rPr>
        <w:t>jero,</w:t>
      </w:r>
      <w:r w:rsidR="00D52E2E" w:rsidRPr="00E23F0C">
        <w:rPr>
          <w:rFonts w:ascii="Arial" w:hAnsi="Arial" w:cs="Arial"/>
          <w:sz w:val="24"/>
          <w:szCs w:val="24"/>
        </w:rPr>
        <w:t xml:space="preserve"> de los existenciarios a los que ha aludido este artículo</w:t>
      </w:r>
      <w:r w:rsidR="001545F5" w:rsidRPr="00E23F0C">
        <w:rPr>
          <w:rFonts w:ascii="Arial" w:hAnsi="Arial" w:cs="Arial"/>
          <w:sz w:val="24"/>
          <w:szCs w:val="24"/>
        </w:rPr>
        <w:t xml:space="preserve">. </w:t>
      </w:r>
      <w:r w:rsidR="00D52E2E" w:rsidRPr="00E23F0C">
        <w:rPr>
          <w:rFonts w:ascii="Arial" w:hAnsi="Arial" w:cs="Arial"/>
          <w:sz w:val="24"/>
          <w:szCs w:val="24"/>
        </w:rPr>
        <w:t xml:space="preserve">No hay que olvidar que muchas veces así se cierra </w:t>
      </w:r>
      <w:r w:rsidR="00D52E2E" w:rsidRPr="00E23F0C">
        <w:rPr>
          <w:rFonts w:ascii="Arial" w:hAnsi="Arial" w:cs="Arial"/>
          <w:i/>
          <w:sz w:val="24"/>
          <w:szCs w:val="24"/>
        </w:rPr>
        <w:t>la errancia</w:t>
      </w:r>
      <w:r w:rsidR="00D52E2E" w:rsidRPr="00E23F0C">
        <w:rPr>
          <w:rFonts w:ascii="Arial" w:hAnsi="Arial" w:cs="Arial"/>
          <w:sz w:val="24"/>
          <w:szCs w:val="24"/>
        </w:rPr>
        <w:t xml:space="preserve"> necesaria de un campo de significancia, errancia impres</w:t>
      </w:r>
      <w:r w:rsidR="004418D7" w:rsidRPr="00E23F0C">
        <w:rPr>
          <w:rFonts w:ascii="Arial" w:hAnsi="Arial" w:cs="Arial"/>
          <w:sz w:val="24"/>
          <w:szCs w:val="24"/>
        </w:rPr>
        <w:t>c</w:t>
      </w:r>
      <w:r w:rsidR="00D52E2E" w:rsidRPr="00E23F0C">
        <w:rPr>
          <w:rFonts w:ascii="Arial" w:hAnsi="Arial" w:cs="Arial"/>
          <w:sz w:val="24"/>
          <w:szCs w:val="24"/>
        </w:rPr>
        <w:t>indible para producir pensamiento</w:t>
      </w:r>
      <w:r w:rsidR="00103AC1" w:rsidRPr="00E23F0C">
        <w:rPr>
          <w:rFonts w:ascii="Arial" w:hAnsi="Arial" w:cs="Arial"/>
          <w:sz w:val="24"/>
          <w:szCs w:val="24"/>
        </w:rPr>
        <w:t xml:space="preserve"> (FERNÁNDEZ, 2007)</w:t>
      </w:r>
      <w:r w:rsidR="00D52E2E" w:rsidRPr="00E23F0C">
        <w:rPr>
          <w:rFonts w:ascii="Arial" w:hAnsi="Arial" w:cs="Arial"/>
          <w:sz w:val="24"/>
          <w:szCs w:val="24"/>
        </w:rPr>
        <w:t>.</w:t>
      </w:r>
    </w:p>
    <w:p w:rsidR="00F24AA1" w:rsidRPr="00E23F0C" w:rsidRDefault="00FB5A70" w:rsidP="00627513">
      <w:pPr>
        <w:spacing w:after="0" w:line="360" w:lineRule="auto"/>
        <w:ind w:firstLine="708"/>
        <w:jc w:val="both"/>
        <w:rPr>
          <w:rFonts w:ascii="Arial" w:hAnsi="Arial" w:cs="Arial"/>
          <w:sz w:val="24"/>
          <w:szCs w:val="24"/>
        </w:rPr>
      </w:pPr>
      <w:r w:rsidRPr="00E23F0C">
        <w:rPr>
          <w:rFonts w:ascii="Arial" w:hAnsi="Arial" w:cs="Arial"/>
          <w:sz w:val="24"/>
          <w:szCs w:val="24"/>
        </w:rPr>
        <w:t xml:space="preserve"> Excede las posibilidades de este escrito elucidar la complejidad de las cuestiones puestas</w:t>
      </w:r>
      <w:r w:rsidR="00D52E2E" w:rsidRPr="00E23F0C">
        <w:rPr>
          <w:rFonts w:ascii="Arial" w:hAnsi="Arial" w:cs="Arial"/>
          <w:sz w:val="24"/>
          <w:szCs w:val="24"/>
        </w:rPr>
        <w:t xml:space="preserve"> </w:t>
      </w:r>
      <w:r w:rsidR="00184BE5" w:rsidRPr="00E23F0C">
        <w:rPr>
          <w:rFonts w:ascii="Arial" w:hAnsi="Arial" w:cs="Arial"/>
          <w:sz w:val="24"/>
          <w:szCs w:val="24"/>
        </w:rPr>
        <w:t>en juego</w:t>
      </w:r>
      <w:r w:rsidR="00D52E2E" w:rsidRPr="00E23F0C">
        <w:rPr>
          <w:rFonts w:ascii="Arial" w:hAnsi="Arial" w:cs="Arial"/>
          <w:sz w:val="24"/>
          <w:szCs w:val="24"/>
        </w:rPr>
        <w:t xml:space="preserve"> en un debate de estas </w:t>
      </w:r>
      <w:r w:rsidR="00103AC1" w:rsidRPr="00E23F0C">
        <w:rPr>
          <w:rFonts w:ascii="Arial" w:hAnsi="Arial" w:cs="Arial"/>
          <w:sz w:val="24"/>
          <w:szCs w:val="24"/>
        </w:rPr>
        <w:t>características</w:t>
      </w:r>
      <w:r w:rsidR="00184BE5" w:rsidRPr="00E23F0C">
        <w:rPr>
          <w:rFonts w:ascii="Arial" w:hAnsi="Arial" w:cs="Arial"/>
          <w:sz w:val="24"/>
          <w:szCs w:val="24"/>
        </w:rPr>
        <w:t>, pero</w:t>
      </w:r>
      <w:r w:rsidR="005C5B4F" w:rsidRPr="00E23F0C">
        <w:rPr>
          <w:rFonts w:ascii="Arial" w:hAnsi="Arial" w:cs="Arial"/>
          <w:sz w:val="24"/>
          <w:szCs w:val="24"/>
        </w:rPr>
        <w:t xml:space="preserve"> basicamente</w:t>
      </w:r>
      <w:r w:rsidR="00184BE5" w:rsidRPr="00E23F0C">
        <w:rPr>
          <w:rFonts w:ascii="Arial" w:hAnsi="Arial" w:cs="Arial"/>
          <w:sz w:val="24"/>
          <w:szCs w:val="24"/>
        </w:rPr>
        <w:t xml:space="preserve"> sí</w:t>
      </w:r>
      <w:r w:rsidRPr="00E23F0C">
        <w:rPr>
          <w:rFonts w:ascii="Arial" w:hAnsi="Arial" w:cs="Arial"/>
          <w:sz w:val="24"/>
          <w:szCs w:val="24"/>
        </w:rPr>
        <w:t xml:space="preserve"> puede decirse que no </w:t>
      </w:r>
      <w:r w:rsidR="0056176B" w:rsidRPr="00E23F0C">
        <w:rPr>
          <w:rFonts w:ascii="Arial" w:hAnsi="Arial" w:cs="Arial"/>
          <w:sz w:val="24"/>
          <w:szCs w:val="24"/>
        </w:rPr>
        <w:t xml:space="preserve">nos </w:t>
      </w:r>
      <w:r w:rsidRPr="00E23F0C">
        <w:rPr>
          <w:rFonts w:ascii="Arial" w:hAnsi="Arial" w:cs="Arial"/>
          <w:sz w:val="24"/>
          <w:szCs w:val="24"/>
        </w:rPr>
        <w:t xml:space="preserve">alcanza con intentar salir del </w:t>
      </w:r>
      <w:r w:rsidRPr="00E23F0C">
        <w:rPr>
          <w:rFonts w:ascii="Arial" w:hAnsi="Arial" w:cs="Arial"/>
          <w:i/>
          <w:sz w:val="24"/>
          <w:szCs w:val="24"/>
        </w:rPr>
        <w:t>impasse</w:t>
      </w:r>
      <w:r w:rsidRPr="00E23F0C">
        <w:rPr>
          <w:rFonts w:ascii="Arial" w:hAnsi="Arial" w:cs="Arial"/>
          <w:sz w:val="24"/>
          <w:szCs w:val="24"/>
        </w:rPr>
        <w:t xml:space="preserve"> recordando que lo propio de la escucha psicoanalítica es e</w:t>
      </w:r>
      <w:r w:rsidR="00184BE5" w:rsidRPr="00E23F0C">
        <w:rPr>
          <w:rFonts w:ascii="Arial" w:hAnsi="Arial" w:cs="Arial"/>
          <w:sz w:val="24"/>
          <w:szCs w:val="24"/>
        </w:rPr>
        <w:t>l caso por caso</w:t>
      </w:r>
      <w:r w:rsidR="008E7741" w:rsidRPr="00E23F0C">
        <w:rPr>
          <w:rFonts w:ascii="Arial" w:hAnsi="Arial" w:cs="Arial"/>
          <w:sz w:val="24"/>
          <w:szCs w:val="24"/>
        </w:rPr>
        <w:t xml:space="preserve">. Sin duda </w:t>
      </w:r>
      <w:r w:rsidRPr="00E23F0C">
        <w:rPr>
          <w:rFonts w:ascii="Arial" w:hAnsi="Arial" w:cs="Arial"/>
          <w:sz w:val="24"/>
          <w:szCs w:val="24"/>
        </w:rPr>
        <w:t xml:space="preserve"> es impres</w:t>
      </w:r>
      <w:r w:rsidR="00037662" w:rsidRPr="00E23F0C">
        <w:rPr>
          <w:rFonts w:ascii="Arial" w:hAnsi="Arial" w:cs="Arial"/>
          <w:sz w:val="24"/>
          <w:szCs w:val="24"/>
        </w:rPr>
        <w:t>c</w:t>
      </w:r>
      <w:r w:rsidRPr="00E23F0C">
        <w:rPr>
          <w:rFonts w:ascii="Arial" w:hAnsi="Arial" w:cs="Arial"/>
          <w:sz w:val="24"/>
          <w:szCs w:val="24"/>
        </w:rPr>
        <w:t>indible que en el acto clínico siga siendo un principio rector</w:t>
      </w:r>
      <w:r w:rsidR="00184BE5" w:rsidRPr="00E23F0C">
        <w:rPr>
          <w:rFonts w:ascii="Arial" w:hAnsi="Arial" w:cs="Arial"/>
          <w:sz w:val="24"/>
          <w:szCs w:val="24"/>
        </w:rPr>
        <w:t xml:space="preserve"> la </w:t>
      </w:r>
      <w:r w:rsidR="00037662" w:rsidRPr="00E23F0C">
        <w:rPr>
          <w:rFonts w:ascii="Arial" w:hAnsi="Arial" w:cs="Arial"/>
          <w:sz w:val="24"/>
          <w:szCs w:val="24"/>
        </w:rPr>
        <w:t>singularidad</w:t>
      </w:r>
      <w:r w:rsidR="00184BE5" w:rsidRPr="00E23F0C">
        <w:rPr>
          <w:rFonts w:ascii="Arial" w:hAnsi="Arial" w:cs="Arial"/>
          <w:sz w:val="24"/>
          <w:szCs w:val="24"/>
        </w:rPr>
        <w:t xml:space="preserve"> de la escucha</w:t>
      </w:r>
      <w:r w:rsidRPr="00E23F0C">
        <w:rPr>
          <w:rFonts w:ascii="Arial" w:hAnsi="Arial" w:cs="Arial"/>
          <w:sz w:val="24"/>
          <w:szCs w:val="24"/>
        </w:rPr>
        <w:t>.</w:t>
      </w:r>
      <w:r w:rsidR="00184BE5" w:rsidRPr="00E23F0C">
        <w:rPr>
          <w:rFonts w:ascii="Arial" w:hAnsi="Arial" w:cs="Arial"/>
          <w:sz w:val="24"/>
          <w:szCs w:val="24"/>
        </w:rPr>
        <w:t xml:space="preserve"> Pe</w:t>
      </w:r>
      <w:r w:rsidR="009514C8" w:rsidRPr="00E23F0C">
        <w:rPr>
          <w:rFonts w:ascii="Arial" w:hAnsi="Arial" w:cs="Arial"/>
          <w:sz w:val="24"/>
          <w:szCs w:val="24"/>
        </w:rPr>
        <w:t xml:space="preserve">ro la escucha no es algo en sí. </w:t>
      </w:r>
      <w:r w:rsidR="00184BE5" w:rsidRPr="00E23F0C">
        <w:rPr>
          <w:rFonts w:ascii="Arial" w:hAnsi="Arial" w:cs="Arial"/>
          <w:sz w:val="24"/>
          <w:szCs w:val="24"/>
        </w:rPr>
        <w:t>Justamente,</w:t>
      </w:r>
      <w:r w:rsidR="00037662" w:rsidRPr="00E23F0C">
        <w:rPr>
          <w:rFonts w:ascii="Arial" w:hAnsi="Arial" w:cs="Arial"/>
          <w:sz w:val="24"/>
          <w:szCs w:val="24"/>
        </w:rPr>
        <w:t xml:space="preserve"> </w:t>
      </w:r>
      <w:r w:rsidR="00184BE5" w:rsidRPr="00E23F0C">
        <w:rPr>
          <w:rFonts w:ascii="Arial" w:hAnsi="Arial" w:cs="Arial"/>
          <w:sz w:val="24"/>
          <w:szCs w:val="24"/>
        </w:rPr>
        <w:t>l</w:t>
      </w:r>
      <w:r w:rsidRPr="00E23F0C">
        <w:rPr>
          <w:rFonts w:ascii="Arial" w:hAnsi="Arial" w:cs="Arial"/>
          <w:sz w:val="24"/>
          <w:szCs w:val="24"/>
        </w:rPr>
        <w:t>a radicalidad de e</w:t>
      </w:r>
      <w:r w:rsidR="000D53D9" w:rsidRPr="00E23F0C">
        <w:rPr>
          <w:rFonts w:ascii="Arial" w:hAnsi="Arial" w:cs="Arial"/>
          <w:sz w:val="24"/>
          <w:szCs w:val="24"/>
        </w:rPr>
        <w:t>stas transformaciones sociales,</w:t>
      </w:r>
      <w:r w:rsidRPr="00E23F0C">
        <w:rPr>
          <w:rFonts w:ascii="Arial" w:hAnsi="Arial" w:cs="Arial"/>
          <w:sz w:val="24"/>
          <w:szCs w:val="24"/>
        </w:rPr>
        <w:t xml:space="preserve"> sus</w:t>
      </w:r>
      <w:r w:rsidR="00614E95" w:rsidRPr="00E23F0C">
        <w:rPr>
          <w:rFonts w:ascii="Arial" w:hAnsi="Arial" w:cs="Arial"/>
          <w:sz w:val="24"/>
          <w:szCs w:val="24"/>
        </w:rPr>
        <w:t xml:space="preserve"> incipientes</w:t>
      </w:r>
      <w:r w:rsidRPr="00E23F0C">
        <w:rPr>
          <w:rFonts w:ascii="Arial" w:hAnsi="Arial" w:cs="Arial"/>
          <w:sz w:val="24"/>
          <w:szCs w:val="24"/>
        </w:rPr>
        <w:t xml:space="preserve"> lógicas colectivas</w:t>
      </w:r>
      <w:r w:rsidR="000D53D9" w:rsidRPr="00E23F0C">
        <w:rPr>
          <w:rFonts w:ascii="Arial" w:hAnsi="Arial" w:cs="Arial"/>
          <w:sz w:val="24"/>
          <w:szCs w:val="24"/>
        </w:rPr>
        <w:t xml:space="preserve"> y</w:t>
      </w:r>
      <w:r w:rsidR="003762E2" w:rsidRPr="00E23F0C">
        <w:rPr>
          <w:rFonts w:ascii="Arial" w:hAnsi="Arial" w:cs="Arial"/>
          <w:sz w:val="24"/>
          <w:szCs w:val="24"/>
        </w:rPr>
        <w:t xml:space="preserve"> las conceptualizaciones que </w:t>
      </w:r>
      <w:r w:rsidR="000D53D9" w:rsidRPr="00E23F0C">
        <w:rPr>
          <w:rFonts w:ascii="Arial" w:hAnsi="Arial" w:cs="Arial"/>
          <w:sz w:val="24"/>
          <w:szCs w:val="24"/>
        </w:rPr>
        <w:t>van produciendo,</w:t>
      </w:r>
      <w:r w:rsidR="005C5B4F" w:rsidRPr="00E23F0C">
        <w:rPr>
          <w:rFonts w:ascii="Arial" w:hAnsi="Arial" w:cs="Arial"/>
          <w:sz w:val="24"/>
          <w:szCs w:val="24"/>
        </w:rPr>
        <w:t xml:space="preserve"> posiblemente  presente</w:t>
      </w:r>
      <w:r w:rsidR="000D53D9" w:rsidRPr="00E23F0C">
        <w:rPr>
          <w:rFonts w:ascii="Arial" w:hAnsi="Arial" w:cs="Arial"/>
          <w:sz w:val="24"/>
          <w:szCs w:val="24"/>
        </w:rPr>
        <w:t>n</w:t>
      </w:r>
      <w:r w:rsidRPr="00E23F0C">
        <w:rPr>
          <w:rFonts w:ascii="Arial" w:hAnsi="Arial" w:cs="Arial"/>
          <w:sz w:val="24"/>
          <w:szCs w:val="24"/>
        </w:rPr>
        <w:t xml:space="preserve"> el desafío de abrir problematización, interrogar, los </w:t>
      </w:r>
      <w:r w:rsidRPr="00E23F0C">
        <w:rPr>
          <w:rFonts w:ascii="Arial" w:hAnsi="Arial" w:cs="Arial"/>
          <w:i/>
          <w:sz w:val="24"/>
          <w:szCs w:val="24"/>
        </w:rPr>
        <w:t>a priori</w:t>
      </w:r>
      <w:r w:rsidRPr="00E23F0C">
        <w:rPr>
          <w:rFonts w:ascii="Arial" w:hAnsi="Arial" w:cs="Arial"/>
          <w:sz w:val="24"/>
          <w:szCs w:val="24"/>
        </w:rPr>
        <w:t xml:space="preserve"> históricos</w:t>
      </w:r>
      <w:r w:rsidR="003213B9" w:rsidRPr="00E23F0C">
        <w:rPr>
          <w:rFonts w:ascii="Arial" w:hAnsi="Arial" w:cs="Arial"/>
          <w:sz w:val="24"/>
          <w:szCs w:val="24"/>
        </w:rPr>
        <w:t xml:space="preserve"> (FOUCAULT, 1969)</w:t>
      </w:r>
      <w:r w:rsidRPr="00E23F0C">
        <w:rPr>
          <w:rFonts w:ascii="Arial" w:hAnsi="Arial" w:cs="Arial"/>
          <w:sz w:val="24"/>
          <w:szCs w:val="24"/>
        </w:rPr>
        <w:t xml:space="preserve"> </w:t>
      </w:r>
      <w:r w:rsidR="005C5B4F" w:rsidRPr="00E23F0C">
        <w:rPr>
          <w:rFonts w:ascii="Arial" w:hAnsi="Arial" w:cs="Arial"/>
          <w:sz w:val="24"/>
          <w:szCs w:val="24"/>
        </w:rPr>
        <w:t>-</w:t>
      </w:r>
      <w:r w:rsidRPr="00E23F0C">
        <w:rPr>
          <w:rFonts w:ascii="Arial" w:hAnsi="Arial" w:cs="Arial"/>
          <w:sz w:val="24"/>
          <w:szCs w:val="24"/>
        </w:rPr>
        <w:t xml:space="preserve">en este caso </w:t>
      </w:r>
      <w:r w:rsidRPr="00E23F0C">
        <w:rPr>
          <w:rFonts w:ascii="Arial" w:hAnsi="Arial" w:cs="Arial"/>
          <w:i/>
          <w:sz w:val="24"/>
          <w:szCs w:val="24"/>
        </w:rPr>
        <w:t>la episteme moderna de la identidad-diferencia</w:t>
      </w:r>
      <w:r w:rsidRPr="00E23F0C">
        <w:rPr>
          <w:rFonts w:ascii="Arial" w:hAnsi="Arial" w:cs="Arial"/>
          <w:sz w:val="24"/>
          <w:szCs w:val="24"/>
        </w:rPr>
        <w:t>- desde donde se con</w:t>
      </w:r>
      <w:r w:rsidR="00037662" w:rsidRPr="00E23F0C">
        <w:rPr>
          <w:rFonts w:ascii="Arial" w:hAnsi="Arial" w:cs="Arial"/>
          <w:sz w:val="24"/>
          <w:szCs w:val="24"/>
        </w:rPr>
        <w:t>s</w:t>
      </w:r>
      <w:r w:rsidRPr="00E23F0C">
        <w:rPr>
          <w:rFonts w:ascii="Arial" w:hAnsi="Arial" w:cs="Arial"/>
          <w:sz w:val="24"/>
          <w:szCs w:val="24"/>
        </w:rPr>
        <w:t>truyeron l</w:t>
      </w:r>
      <w:r w:rsidR="00184BE5" w:rsidRPr="00E23F0C">
        <w:rPr>
          <w:rFonts w:ascii="Arial" w:hAnsi="Arial" w:cs="Arial"/>
          <w:sz w:val="24"/>
          <w:szCs w:val="24"/>
        </w:rPr>
        <w:t xml:space="preserve">as categorías conceptuales que </w:t>
      </w:r>
      <w:r w:rsidRPr="00E23F0C">
        <w:rPr>
          <w:rFonts w:ascii="Arial" w:hAnsi="Arial" w:cs="Arial"/>
          <w:sz w:val="24"/>
          <w:szCs w:val="24"/>
        </w:rPr>
        <w:t>organizan</w:t>
      </w:r>
      <w:r w:rsidR="00184BE5" w:rsidRPr="00E23F0C">
        <w:rPr>
          <w:rFonts w:ascii="Arial" w:hAnsi="Arial" w:cs="Arial"/>
          <w:sz w:val="24"/>
          <w:szCs w:val="24"/>
        </w:rPr>
        <w:t xml:space="preserve"> </w:t>
      </w:r>
      <w:r w:rsidR="00097770" w:rsidRPr="00E23F0C">
        <w:rPr>
          <w:rFonts w:ascii="Arial" w:hAnsi="Arial" w:cs="Arial"/>
          <w:sz w:val="24"/>
          <w:szCs w:val="24"/>
        </w:rPr>
        <w:t>-</w:t>
      </w:r>
      <w:r w:rsidR="00184BE5" w:rsidRPr="00E23F0C">
        <w:rPr>
          <w:rFonts w:ascii="Arial" w:hAnsi="Arial" w:cs="Arial"/>
          <w:sz w:val="24"/>
          <w:szCs w:val="24"/>
        </w:rPr>
        <w:t>en acto</w:t>
      </w:r>
      <w:r w:rsidR="00097770" w:rsidRPr="00E23F0C">
        <w:rPr>
          <w:rFonts w:ascii="Arial" w:hAnsi="Arial" w:cs="Arial"/>
          <w:sz w:val="24"/>
          <w:szCs w:val="24"/>
        </w:rPr>
        <w:t>-</w:t>
      </w:r>
      <w:r w:rsidRPr="00E23F0C">
        <w:rPr>
          <w:rFonts w:ascii="Arial" w:hAnsi="Arial" w:cs="Arial"/>
          <w:sz w:val="24"/>
          <w:szCs w:val="24"/>
        </w:rPr>
        <w:t xml:space="preserve"> la escucha.</w:t>
      </w:r>
      <w:r w:rsidR="00581DB5" w:rsidRPr="00E23F0C">
        <w:rPr>
          <w:rFonts w:ascii="Arial" w:hAnsi="Arial" w:cs="Arial"/>
          <w:sz w:val="24"/>
          <w:szCs w:val="24"/>
        </w:rPr>
        <w:t xml:space="preserve"> </w:t>
      </w:r>
    </w:p>
    <w:p w:rsidR="00D40C2A" w:rsidRPr="00E23F0C" w:rsidRDefault="00597E05" w:rsidP="00037662">
      <w:pPr>
        <w:spacing w:after="0" w:line="360" w:lineRule="auto"/>
        <w:ind w:firstLine="708"/>
        <w:jc w:val="both"/>
        <w:rPr>
          <w:rFonts w:ascii="Arial" w:hAnsi="Arial" w:cs="Arial"/>
          <w:sz w:val="24"/>
          <w:szCs w:val="24"/>
        </w:rPr>
      </w:pPr>
      <w:r w:rsidRPr="00E23F0C">
        <w:rPr>
          <w:rFonts w:ascii="Arial" w:hAnsi="Arial" w:cs="Arial"/>
          <w:sz w:val="24"/>
          <w:szCs w:val="24"/>
        </w:rPr>
        <w:lastRenderedPageBreak/>
        <w:t>Desconocer</w:t>
      </w:r>
      <w:r w:rsidR="00FB5A70" w:rsidRPr="00E23F0C">
        <w:rPr>
          <w:rFonts w:ascii="Arial" w:hAnsi="Arial" w:cs="Arial"/>
          <w:sz w:val="24"/>
          <w:szCs w:val="24"/>
        </w:rPr>
        <w:t xml:space="preserve"> este nivel epistémico </w:t>
      </w:r>
      <w:r w:rsidR="00037662" w:rsidRPr="00E23F0C">
        <w:rPr>
          <w:rFonts w:ascii="Arial" w:hAnsi="Arial" w:cs="Arial"/>
          <w:sz w:val="24"/>
          <w:szCs w:val="24"/>
        </w:rPr>
        <w:t xml:space="preserve">hace </w:t>
      </w:r>
      <w:r w:rsidR="00FB5A70" w:rsidRPr="00E23F0C">
        <w:rPr>
          <w:rFonts w:ascii="Arial" w:hAnsi="Arial" w:cs="Arial"/>
          <w:sz w:val="24"/>
          <w:szCs w:val="24"/>
        </w:rPr>
        <w:t>corre</w:t>
      </w:r>
      <w:r w:rsidR="00037662" w:rsidRPr="00E23F0C">
        <w:rPr>
          <w:rFonts w:ascii="Arial" w:hAnsi="Arial" w:cs="Arial"/>
          <w:sz w:val="24"/>
          <w:szCs w:val="24"/>
        </w:rPr>
        <w:t>r el riesgo de</w:t>
      </w:r>
      <w:r w:rsidR="00FB5A70" w:rsidRPr="00E23F0C">
        <w:rPr>
          <w:rFonts w:ascii="Arial" w:hAnsi="Arial" w:cs="Arial"/>
          <w:sz w:val="24"/>
          <w:szCs w:val="24"/>
        </w:rPr>
        <w:t xml:space="preserve"> no poder pensar lo</w:t>
      </w:r>
      <w:r w:rsidRPr="00E23F0C">
        <w:rPr>
          <w:rFonts w:ascii="Arial" w:hAnsi="Arial" w:cs="Arial"/>
          <w:sz w:val="24"/>
          <w:szCs w:val="24"/>
        </w:rPr>
        <w:t xml:space="preserve"> que hasta hace poco tiempo </w:t>
      </w:r>
      <w:r w:rsidR="00623E18" w:rsidRPr="00E23F0C">
        <w:rPr>
          <w:rFonts w:ascii="Arial" w:hAnsi="Arial" w:cs="Arial"/>
          <w:sz w:val="24"/>
          <w:szCs w:val="24"/>
        </w:rPr>
        <w:t>ha configurado</w:t>
      </w:r>
      <w:r w:rsidRPr="00E23F0C">
        <w:rPr>
          <w:rFonts w:ascii="Arial" w:hAnsi="Arial" w:cs="Arial"/>
          <w:sz w:val="24"/>
          <w:szCs w:val="24"/>
        </w:rPr>
        <w:t xml:space="preserve"> lo</w:t>
      </w:r>
      <w:r w:rsidR="00FB5A70" w:rsidRPr="00E23F0C">
        <w:rPr>
          <w:rFonts w:ascii="Arial" w:hAnsi="Arial" w:cs="Arial"/>
          <w:sz w:val="24"/>
          <w:szCs w:val="24"/>
        </w:rPr>
        <w:t xml:space="preserve"> imposible de ser pensado del propio campo conceptual</w:t>
      </w:r>
      <w:r w:rsidRPr="00E23F0C">
        <w:rPr>
          <w:rFonts w:ascii="Arial" w:hAnsi="Arial" w:cs="Arial"/>
          <w:sz w:val="24"/>
          <w:szCs w:val="24"/>
        </w:rPr>
        <w:t>. Se trata de sus marcas de época</w:t>
      </w:r>
      <w:r w:rsidR="00F93C4B" w:rsidRPr="00E23F0C">
        <w:rPr>
          <w:rFonts w:ascii="Arial" w:hAnsi="Arial" w:cs="Arial"/>
          <w:sz w:val="24"/>
          <w:szCs w:val="24"/>
        </w:rPr>
        <w:t>,</w:t>
      </w:r>
      <w:r w:rsidR="00A17DAE" w:rsidRPr="00E23F0C">
        <w:rPr>
          <w:rFonts w:ascii="Arial" w:hAnsi="Arial" w:cs="Arial"/>
          <w:sz w:val="24"/>
          <w:szCs w:val="24"/>
        </w:rPr>
        <w:t xml:space="preserve"> pero es necesario tener en cuenta que estas no s</w:t>
      </w:r>
      <w:r w:rsidR="00103AC1" w:rsidRPr="00E23F0C">
        <w:rPr>
          <w:rFonts w:ascii="Arial" w:hAnsi="Arial" w:cs="Arial"/>
          <w:sz w:val="24"/>
          <w:szCs w:val="24"/>
        </w:rPr>
        <w:t>ó</w:t>
      </w:r>
      <w:r w:rsidR="00A17DAE" w:rsidRPr="00E23F0C">
        <w:rPr>
          <w:rFonts w:ascii="Arial" w:hAnsi="Arial" w:cs="Arial"/>
          <w:sz w:val="24"/>
          <w:szCs w:val="24"/>
        </w:rPr>
        <w:t>lo abarca</w:t>
      </w:r>
      <w:r w:rsidR="00623E18" w:rsidRPr="00E23F0C">
        <w:rPr>
          <w:rFonts w:ascii="Arial" w:hAnsi="Arial" w:cs="Arial"/>
          <w:sz w:val="24"/>
          <w:szCs w:val="24"/>
        </w:rPr>
        <w:t>ría</w:t>
      </w:r>
      <w:r w:rsidR="00A17DAE" w:rsidRPr="00E23F0C">
        <w:rPr>
          <w:rFonts w:ascii="Arial" w:hAnsi="Arial" w:cs="Arial"/>
          <w:sz w:val="24"/>
          <w:szCs w:val="24"/>
        </w:rPr>
        <w:t xml:space="preserve">n </w:t>
      </w:r>
      <w:r w:rsidRPr="00E23F0C">
        <w:rPr>
          <w:rFonts w:ascii="Arial" w:hAnsi="Arial" w:cs="Arial"/>
          <w:sz w:val="24"/>
          <w:szCs w:val="24"/>
        </w:rPr>
        <w:t>sus relatos</w:t>
      </w:r>
      <w:r w:rsidR="00103AC1" w:rsidRPr="00E23F0C">
        <w:rPr>
          <w:rFonts w:ascii="Arial" w:hAnsi="Arial" w:cs="Arial"/>
          <w:sz w:val="24"/>
          <w:szCs w:val="24"/>
        </w:rPr>
        <w:t xml:space="preserve"> y terminologí</w:t>
      </w:r>
      <w:r w:rsidR="00A17DAE" w:rsidRPr="00E23F0C">
        <w:rPr>
          <w:rFonts w:ascii="Arial" w:hAnsi="Arial" w:cs="Arial"/>
          <w:sz w:val="24"/>
          <w:szCs w:val="24"/>
        </w:rPr>
        <w:t xml:space="preserve">as sino también </w:t>
      </w:r>
      <w:r w:rsidRPr="00E23F0C">
        <w:rPr>
          <w:rFonts w:ascii="Arial" w:hAnsi="Arial" w:cs="Arial"/>
          <w:sz w:val="24"/>
          <w:szCs w:val="24"/>
        </w:rPr>
        <w:t xml:space="preserve">sus </w:t>
      </w:r>
      <w:r w:rsidRPr="00E23F0C">
        <w:rPr>
          <w:rFonts w:ascii="Arial" w:hAnsi="Arial" w:cs="Arial"/>
          <w:i/>
          <w:sz w:val="24"/>
          <w:szCs w:val="24"/>
        </w:rPr>
        <w:t>a</w:t>
      </w:r>
      <w:r w:rsidR="00037662" w:rsidRPr="00E23F0C">
        <w:rPr>
          <w:rFonts w:ascii="Arial" w:hAnsi="Arial" w:cs="Arial"/>
          <w:i/>
          <w:sz w:val="24"/>
          <w:szCs w:val="24"/>
        </w:rPr>
        <w:t xml:space="preserve"> priori</w:t>
      </w:r>
      <w:r w:rsidRPr="00E23F0C">
        <w:rPr>
          <w:rFonts w:ascii="Arial" w:hAnsi="Arial" w:cs="Arial"/>
          <w:i/>
          <w:sz w:val="24"/>
          <w:szCs w:val="24"/>
        </w:rPr>
        <w:t xml:space="preserve"> </w:t>
      </w:r>
      <w:r w:rsidR="00F93C4B" w:rsidRPr="00E23F0C">
        <w:rPr>
          <w:rFonts w:ascii="Arial" w:hAnsi="Arial" w:cs="Arial"/>
          <w:sz w:val="24"/>
          <w:szCs w:val="24"/>
        </w:rPr>
        <w:t>lógico-epist</w:t>
      </w:r>
      <w:r w:rsidR="00037662" w:rsidRPr="00E23F0C">
        <w:rPr>
          <w:rFonts w:ascii="Arial" w:hAnsi="Arial" w:cs="Arial"/>
          <w:sz w:val="24"/>
          <w:szCs w:val="24"/>
        </w:rPr>
        <w:t>é</w:t>
      </w:r>
      <w:r w:rsidR="00F93C4B" w:rsidRPr="00E23F0C">
        <w:rPr>
          <w:rFonts w:ascii="Arial" w:hAnsi="Arial" w:cs="Arial"/>
          <w:sz w:val="24"/>
          <w:szCs w:val="24"/>
        </w:rPr>
        <w:t>micos</w:t>
      </w:r>
      <w:r w:rsidR="00D40C2A" w:rsidRPr="00E23F0C">
        <w:rPr>
          <w:rFonts w:ascii="Arial" w:hAnsi="Arial" w:cs="Arial"/>
          <w:sz w:val="24"/>
          <w:szCs w:val="24"/>
        </w:rPr>
        <w:t>.</w:t>
      </w:r>
    </w:p>
    <w:p w:rsidR="00A30BCC" w:rsidRPr="00E23F0C" w:rsidRDefault="00667F48" w:rsidP="00050009">
      <w:pPr>
        <w:spacing w:after="0" w:line="360" w:lineRule="auto"/>
        <w:ind w:firstLine="709"/>
        <w:jc w:val="both"/>
        <w:rPr>
          <w:rFonts w:ascii="Arial" w:hAnsi="Arial" w:cs="Arial"/>
          <w:sz w:val="24"/>
          <w:szCs w:val="24"/>
        </w:rPr>
      </w:pPr>
      <w:r w:rsidRPr="00E23F0C">
        <w:rPr>
          <w:rFonts w:ascii="Arial" w:hAnsi="Arial" w:cs="Arial"/>
          <w:sz w:val="24"/>
          <w:szCs w:val="24"/>
        </w:rPr>
        <w:t>Como he señalado en conceptualizaciones</w:t>
      </w:r>
      <w:r w:rsidR="000D53D9" w:rsidRPr="00E23F0C">
        <w:rPr>
          <w:rFonts w:ascii="Arial" w:hAnsi="Arial" w:cs="Arial"/>
          <w:sz w:val="24"/>
          <w:szCs w:val="24"/>
        </w:rPr>
        <w:t xml:space="preserve"> anteriores</w:t>
      </w:r>
      <w:r w:rsidR="00623E18" w:rsidRPr="00E23F0C">
        <w:rPr>
          <w:rFonts w:ascii="Arial" w:hAnsi="Arial" w:cs="Arial"/>
          <w:sz w:val="24"/>
          <w:szCs w:val="24"/>
        </w:rPr>
        <w:t>, (FERNÁNDEZ, 1986, 1993, 2000, 2007)</w:t>
      </w:r>
      <w:r w:rsidR="000D53D9" w:rsidRPr="00E23F0C">
        <w:rPr>
          <w:rFonts w:ascii="Arial" w:hAnsi="Arial" w:cs="Arial"/>
          <w:sz w:val="24"/>
          <w:szCs w:val="24"/>
        </w:rPr>
        <w:t xml:space="preserve"> t</w:t>
      </w:r>
      <w:r w:rsidR="00FB5A70" w:rsidRPr="00E23F0C">
        <w:rPr>
          <w:rFonts w:ascii="Arial" w:hAnsi="Arial" w:cs="Arial"/>
          <w:sz w:val="24"/>
          <w:szCs w:val="24"/>
        </w:rPr>
        <w:t>oda teoría se despliega en la tensión de lo posible de ser pensado y sus no pensados. Estos</w:t>
      </w:r>
      <w:r w:rsidR="00F24AA1" w:rsidRPr="00E23F0C">
        <w:rPr>
          <w:rFonts w:ascii="Arial" w:hAnsi="Arial" w:cs="Arial"/>
          <w:sz w:val="24"/>
          <w:szCs w:val="24"/>
        </w:rPr>
        <w:t>,</w:t>
      </w:r>
      <w:r w:rsidR="00FB5A70" w:rsidRPr="00E23F0C">
        <w:rPr>
          <w:rFonts w:ascii="Arial" w:hAnsi="Arial" w:cs="Arial"/>
          <w:sz w:val="24"/>
          <w:szCs w:val="24"/>
        </w:rPr>
        <w:t xml:space="preserve"> metafóricamente hablando</w:t>
      </w:r>
      <w:r w:rsidR="00F24AA1" w:rsidRPr="00E23F0C">
        <w:rPr>
          <w:rFonts w:ascii="Arial" w:hAnsi="Arial" w:cs="Arial"/>
          <w:sz w:val="24"/>
          <w:szCs w:val="24"/>
        </w:rPr>
        <w:t>,</w:t>
      </w:r>
      <w:r w:rsidR="00FB5A70" w:rsidRPr="00E23F0C">
        <w:rPr>
          <w:rFonts w:ascii="Arial" w:hAnsi="Arial" w:cs="Arial"/>
          <w:sz w:val="24"/>
          <w:szCs w:val="24"/>
        </w:rPr>
        <w:t xml:space="preserve"> constituyen su inconsciente</w:t>
      </w:r>
      <w:r w:rsidR="00597E05" w:rsidRPr="00E23F0C">
        <w:rPr>
          <w:rFonts w:ascii="Arial" w:hAnsi="Arial" w:cs="Arial"/>
          <w:sz w:val="24"/>
          <w:szCs w:val="24"/>
        </w:rPr>
        <w:t>,</w:t>
      </w:r>
      <w:r w:rsidR="00D52E2E" w:rsidRPr="00E23F0C">
        <w:rPr>
          <w:rFonts w:ascii="Arial" w:hAnsi="Arial" w:cs="Arial"/>
          <w:sz w:val="24"/>
          <w:szCs w:val="24"/>
        </w:rPr>
        <w:t xml:space="preserve"> </w:t>
      </w:r>
      <w:r w:rsidR="00A17DAE" w:rsidRPr="00E23F0C">
        <w:rPr>
          <w:rFonts w:ascii="Arial" w:hAnsi="Arial" w:cs="Arial"/>
          <w:sz w:val="24"/>
          <w:szCs w:val="24"/>
        </w:rPr>
        <w:t>es deci</w:t>
      </w:r>
      <w:r w:rsidR="00627513" w:rsidRPr="00E23F0C">
        <w:rPr>
          <w:rFonts w:ascii="Arial" w:hAnsi="Arial" w:cs="Arial"/>
          <w:sz w:val="24"/>
          <w:szCs w:val="24"/>
        </w:rPr>
        <w:t>r</w:t>
      </w:r>
      <w:r w:rsidR="00597E05" w:rsidRPr="00E23F0C">
        <w:rPr>
          <w:rFonts w:ascii="Arial" w:hAnsi="Arial" w:cs="Arial"/>
          <w:sz w:val="24"/>
          <w:szCs w:val="24"/>
        </w:rPr>
        <w:t xml:space="preserve"> aquello do</w:t>
      </w:r>
      <w:r w:rsidR="00F93C4B" w:rsidRPr="00E23F0C">
        <w:rPr>
          <w:rFonts w:ascii="Arial" w:hAnsi="Arial" w:cs="Arial"/>
          <w:sz w:val="24"/>
          <w:szCs w:val="24"/>
        </w:rPr>
        <w:t>nde</w:t>
      </w:r>
      <w:r w:rsidR="008F7B00" w:rsidRPr="00E23F0C">
        <w:rPr>
          <w:rFonts w:ascii="Arial" w:hAnsi="Arial" w:cs="Arial"/>
          <w:sz w:val="24"/>
          <w:szCs w:val="24"/>
        </w:rPr>
        <w:t xml:space="preserve"> una teoría es hablada por</w:t>
      </w:r>
      <w:r w:rsidR="00F93C4B" w:rsidRPr="00E23F0C">
        <w:rPr>
          <w:rFonts w:ascii="Arial" w:hAnsi="Arial" w:cs="Arial"/>
          <w:sz w:val="24"/>
          <w:szCs w:val="24"/>
        </w:rPr>
        <w:t xml:space="preserve"> su</w:t>
      </w:r>
      <w:r w:rsidR="00597E05" w:rsidRPr="00E23F0C">
        <w:rPr>
          <w:rFonts w:ascii="Arial" w:hAnsi="Arial" w:cs="Arial"/>
          <w:sz w:val="24"/>
          <w:szCs w:val="24"/>
        </w:rPr>
        <w:t xml:space="preserve"> </w:t>
      </w:r>
      <w:r w:rsidR="00F93C4B" w:rsidRPr="00E23F0C">
        <w:rPr>
          <w:rFonts w:ascii="Arial" w:hAnsi="Arial" w:cs="Arial"/>
          <w:sz w:val="24"/>
          <w:szCs w:val="24"/>
        </w:rPr>
        <w:t>época</w:t>
      </w:r>
      <w:r w:rsidR="00097770" w:rsidRPr="00E23F0C">
        <w:rPr>
          <w:rFonts w:ascii="Arial" w:hAnsi="Arial" w:cs="Arial"/>
          <w:sz w:val="24"/>
          <w:szCs w:val="24"/>
        </w:rPr>
        <w:t xml:space="preserve"> o aun por sus tensiones institucionales.</w:t>
      </w:r>
      <w:r w:rsidR="00037662" w:rsidRPr="00E23F0C">
        <w:rPr>
          <w:rFonts w:ascii="Arial" w:hAnsi="Arial" w:cs="Arial"/>
          <w:sz w:val="24"/>
          <w:szCs w:val="24"/>
        </w:rPr>
        <w:t xml:space="preserve"> </w:t>
      </w:r>
      <w:r w:rsidR="00597E05" w:rsidRPr="00E23F0C">
        <w:rPr>
          <w:rFonts w:ascii="Arial" w:hAnsi="Arial" w:cs="Arial"/>
          <w:sz w:val="24"/>
          <w:szCs w:val="24"/>
        </w:rPr>
        <w:t>El avance de un campo conceptual se abre justamente a partir de tomar los desafíos de intentar producir pensamiento en el límite de lo que no se sabe, de aquello para lo</w:t>
      </w:r>
      <w:r w:rsidR="00F93C4B" w:rsidRPr="00E23F0C">
        <w:rPr>
          <w:rFonts w:ascii="Arial" w:hAnsi="Arial" w:cs="Arial"/>
          <w:sz w:val="24"/>
          <w:szCs w:val="24"/>
        </w:rPr>
        <w:t xml:space="preserve"> que no </w:t>
      </w:r>
      <w:r w:rsidR="00D52E2E" w:rsidRPr="00E23F0C">
        <w:rPr>
          <w:rFonts w:ascii="Arial" w:hAnsi="Arial" w:cs="Arial"/>
          <w:sz w:val="24"/>
          <w:szCs w:val="24"/>
        </w:rPr>
        <w:t xml:space="preserve">se </w:t>
      </w:r>
      <w:r w:rsidR="00F93C4B" w:rsidRPr="00E23F0C">
        <w:rPr>
          <w:rFonts w:ascii="Arial" w:hAnsi="Arial" w:cs="Arial"/>
          <w:sz w:val="24"/>
          <w:szCs w:val="24"/>
        </w:rPr>
        <w:t>contaba en su momento con la base epist</w:t>
      </w:r>
      <w:r w:rsidR="00037662" w:rsidRPr="00E23F0C">
        <w:rPr>
          <w:rFonts w:ascii="Arial" w:hAnsi="Arial" w:cs="Arial"/>
          <w:sz w:val="24"/>
          <w:szCs w:val="24"/>
        </w:rPr>
        <w:t>é</w:t>
      </w:r>
      <w:r w:rsidR="00597E05" w:rsidRPr="00E23F0C">
        <w:rPr>
          <w:rFonts w:ascii="Arial" w:hAnsi="Arial" w:cs="Arial"/>
          <w:sz w:val="24"/>
          <w:szCs w:val="24"/>
        </w:rPr>
        <w:t>mica necesaria.</w:t>
      </w:r>
      <w:r w:rsidR="00A30BCC" w:rsidRPr="00E23F0C">
        <w:rPr>
          <w:rFonts w:ascii="Arial" w:hAnsi="Arial" w:cs="Arial"/>
          <w:sz w:val="24"/>
          <w:szCs w:val="24"/>
        </w:rPr>
        <w:t xml:space="preserve"> </w:t>
      </w:r>
      <w:r w:rsidR="00614E95" w:rsidRPr="00E23F0C">
        <w:rPr>
          <w:rFonts w:ascii="Arial" w:hAnsi="Arial" w:cs="Arial"/>
          <w:sz w:val="24"/>
          <w:szCs w:val="24"/>
        </w:rPr>
        <w:t>Sin duda</w:t>
      </w:r>
      <w:r w:rsidR="00A30BCC" w:rsidRPr="00E23F0C">
        <w:rPr>
          <w:rFonts w:ascii="Arial" w:hAnsi="Arial" w:cs="Arial"/>
          <w:sz w:val="24"/>
          <w:szCs w:val="24"/>
        </w:rPr>
        <w:t>,</w:t>
      </w:r>
      <w:r w:rsidR="00614E95" w:rsidRPr="00E23F0C">
        <w:rPr>
          <w:rFonts w:ascii="Arial" w:hAnsi="Arial" w:cs="Arial"/>
          <w:sz w:val="24"/>
          <w:szCs w:val="24"/>
        </w:rPr>
        <w:t xml:space="preserve"> se trata de un </w:t>
      </w:r>
      <w:r w:rsidR="00614E95" w:rsidRPr="00E23F0C">
        <w:rPr>
          <w:rFonts w:ascii="Arial" w:hAnsi="Arial" w:cs="Arial"/>
          <w:i/>
          <w:sz w:val="24"/>
          <w:szCs w:val="24"/>
        </w:rPr>
        <w:t>pensar incómodo</w:t>
      </w:r>
      <w:r w:rsidR="001F4DDE" w:rsidRPr="00E23F0C">
        <w:rPr>
          <w:rFonts w:ascii="Arial" w:hAnsi="Arial" w:cs="Arial"/>
          <w:i/>
          <w:sz w:val="24"/>
          <w:szCs w:val="24"/>
        </w:rPr>
        <w:t xml:space="preserve"> </w:t>
      </w:r>
      <w:r w:rsidR="001F4DDE" w:rsidRPr="00E23F0C">
        <w:rPr>
          <w:rFonts w:ascii="Arial" w:hAnsi="Arial" w:cs="Arial"/>
          <w:sz w:val="24"/>
          <w:szCs w:val="24"/>
        </w:rPr>
        <w:t>(FERNÁNDEZ, 2000, 2007)</w:t>
      </w:r>
      <w:r w:rsidR="000D53D9" w:rsidRPr="00E23F0C">
        <w:rPr>
          <w:rFonts w:ascii="Arial" w:hAnsi="Arial" w:cs="Arial"/>
          <w:i/>
          <w:sz w:val="24"/>
          <w:szCs w:val="24"/>
        </w:rPr>
        <w:t xml:space="preserve"> </w:t>
      </w:r>
      <w:r w:rsidR="00614E95" w:rsidRPr="00E23F0C">
        <w:rPr>
          <w:rFonts w:ascii="Arial" w:hAnsi="Arial" w:cs="Arial"/>
          <w:sz w:val="24"/>
          <w:szCs w:val="24"/>
        </w:rPr>
        <w:t>pero puede</w:t>
      </w:r>
      <w:r w:rsidR="00F93C4B" w:rsidRPr="00E23F0C">
        <w:rPr>
          <w:rFonts w:ascii="Arial" w:hAnsi="Arial" w:cs="Arial"/>
          <w:sz w:val="24"/>
          <w:szCs w:val="24"/>
        </w:rPr>
        <w:t xml:space="preserve"> evita</w:t>
      </w:r>
      <w:r w:rsidR="00614E95" w:rsidRPr="00E23F0C">
        <w:rPr>
          <w:rFonts w:ascii="Arial" w:hAnsi="Arial" w:cs="Arial"/>
          <w:sz w:val="24"/>
          <w:szCs w:val="24"/>
        </w:rPr>
        <w:t>r</w:t>
      </w:r>
      <w:r w:rsidR="00F93C4B" w:rsidRPr="00E23F0C">
        <w:rPr>
          <w:rFonts w:ascii="Arial" w:hAnsi="Arial" w:cs="Arial"/>
          <w:sz w:val="24"/>
          <w:szCs w:val="24"/>
        </w:rPr>
        <w:t xml:space="preserve"> que sus no</w:t>
      </w:r>
      <w:r w:rsidR="008F7B00" w:rsidRPr="00E23F0C">
        <w:rPr>
          <w:rFonts w:ascii="Arial" w:hAnsi="Arial" w:cs="Arial"/>
          <w:sz w:val="24"/>
          <w:szCs w:val="24"/>
        </w:rPr>
        <w:t>-</w:t>
      </w:r>
      <w:r w:rsidR="00F93C4B" w:rsidRPr="00E23F0C">
        <w:rPr>
          <w:rFonts w:ascii="Arial" w:hAnsi="Arial" w:cs="Arial"/>
          <w:sz w:val="24"/>
          <w:szCs w:val="24"/>
        </w:rPr>
        <w:t>pensados se cristalicen y se establezcan como lo</w:t>
      </w:r>
      <w:r w:rsidR="008F7B00" w:rsidRPr="00E23F0C">
        <w:rPr>
          <w:rFonts w:ascii="Arial" w:hAnsi="Arial" w:cs="Arial"/>
          <w:sz w:val="24"/>
          <w:szCs w:val="24"/>
        </w:rPr>
        <w:t>-</w:t>
      </w:r>
      <w:r w:rsidR="00F93C4B" w:rsidRPr="00E23F0C">
        <w:rPr>
          <w:rFonts w:ascii="Arial" w:hAnsi="Arial" w:cs="Arial"/>
          <w:sz w:val="24"/>
          <w:szCs w:val="24"/>
        </w:rPr>
        <w:t>prohibido</w:t>
      </w:r>
      <w:r w:rsidR="008F7B00" w:rsidRPr="00E23F0C">
        <w:rPr>
          <w:rFonts w:ascii="Arial" w:hAnsi="Arial" w:cs="Arial"/>
          <w:sz w:val="24"/>
          <w:szCs w:val="24"/>
        </w:rPr>
        <w:t>-</w:t>
      </w:r>
      <w:r w:rsidR="00F93C4B" w:rsidRPr="00E23F0C">
        <w:rPr>
          <w:rFonts w:ascii="Arial" w:hAnsi="Arial" w:cs="Arial"/>
          <w:sz w:val="24"/>
          <w:szCs w:val="24"/>
        </w:rPr>
        <w:t>de</w:t>
      </w:r>
      <w:r w:rsidR="008F7B00" w:rsidRPr="00E23F0C">
        <w:rPr>
          <w:rFonts w:ascii="Arial" w:hAnsi="Arial" w:cs="Arial"/>
          <w:sz w:val="24"/>
          <w:szCs w:val="24"/>
        </w:rPr>
        <w:t>-</w:t>
      </w:r>
      <w:r w:rsidR="00F93C4B" w:rsidRPr="00E23F0C">
        <w:rPr>
          <w:rFonts w:ascii="Arial" w:hAnsi="Arial" w:cs="Arial"/>
          <w:sz w:val="24"/>
          <w:szCs w:val="24"/>
        </w:rPr>
        <w:t>ser</w:t>
      </w:r>
      <w:r w:rsidR="008F7B00" w:rsidRPr="00E23F0C">
        <w:rPr>
          <w:rFonts w:ascii="Arial" w:hAnsi="Arial" w:cs="Arial"/>
          <w:sz w:val="24"/>
          <w:szCs w:val="24"/>
        </w:rPr>
        <w:t>-</w:t>
      </w:r>
      <w:r w:rsidR="00F93C4B" w:rsidRPr="00E23F0C">
        <w:rPr>
          <w:rFonts w:ascii="Arial" w:hAnsi="Arial" w:cs="Arial"/>
          <w:sz w:val="24"/>
          <w:szCs w:val="24"/>
        </w:rPr>
        <w:t>pensado</w:t>
      </w:r>
      <w:r w:rsidR="00184BE5" w:rsidRPr="00E23F0C">
        <w:rPr>
          <w:rFonts w:ascii="Arial" w:hAnsi="Arial" w:cs="Arial"/>
          <w:sz w:val="24"/>
          <w:szCs w:val="24"/>
        </w:rPr>
        <w:t xml:space="preserve"> e</w:t>
      </w:r>
      <w:r w:rsidR="00F93C4B" w:rsidRPr="00E23F0C">
        <w:rPr>
          <w:rFonts w:ascii="Arial" w:hAnsi="Arial" w:cs="Arial"/>
          <w:sz w:val="24"/>
          <w:szCs w:val="24"/>
        </w:rPr>
        <w:t xml:space="preserve"> instituyan </w:t>
      </w:r>
      <w:r w:rsidR="00F93C4B" w:rsidRPr="00E23F0C">
        <w:rPr>
          <w:rFonts w:ascii="Arial" w:hAnsi="Arial" w:cs="Arial"/>
          <w:i/>
          <w:sz w:val="24"/>
          <w:szCs w:val="24"/>
        </w:rPr>
        <w:t>las desmentidas</w:t>
      </w:r>
      <w:r w:rsidR="00F93C4B" w:rsidRPr="00E23F0C">
        <w:rPr>
          <w:rFonts w:ascii="Arial" w:hAnsi="Arial" w:cs="Arial"/>
          <w:sz w:val="24"/>
          <w:szCs w:val="24"/>
        </w:rPr>
        <w:t xml:space="preserve"> de </w:t>
      </w:r>
      <w:r w:rsidR="00184BE5" w:rsidRPr="00E23F0C">
        <w:rPr>
          <w:rFonts w:ascii="Arial" w:hAnsi="Arial" w:cs="Arial"/>
          <w:sz w:val="24"/>
          <w:szCs w:val="24"/>
        </w:rPr>
        <w:t>las</w:t>
      </w:r>
      <w:r w:rsidR="00F93C4B" w:rsidRPr="00E23F0C">
        <w:rPr>
          <w:rFonts w:ascii="Arial" w:hAnsi="Arial" w:cs="Arial"/>
          <w:sz w:val="24"/>
          <w:szCs w:val="24"/>
        </w:rPr>
        <w:t xml:space="preserve"> dimensiones inconscientes</w:t>
      </w:r>
      <w:r w:rsidR="00184BE5" w:rsidRPr="00E23F0C">
        <w:rPr>
          <w:rFonts w:ascii="Arial" w:hAnsi="Arial" w:cs="Arial"/>
          <w:sz w:val="24"/>
          <w:szCs w:val="24"/>
        </w:rPr>
        <w:t xml:space="preserve"> del propio campo</w:t>
      </w:r>
      <w:r w:rsidR="00A30BCC" w:rsidRPr="00E23F0C">
        <w:rPr>
          <w:rFonts w:ascii="Arial" w:hAnsi="Arial" w:cs="Arial"/>
          <w:sz w:val="24"/>
          <w:szCs w:val="24"/>
        </w:rPr>
        <w:t xml:space="preserve"> (FERNÁNDEZ, 1986, 2000, 2009-a)</w:t>
      </w:r>
      <w:r w:rsidR="00184BE5" w:rsidRPr="00E23F0C">
        <w:rPr>
          <w:rFonts w:ascii="Arial" w:hAnsi="Arial" w:cs="Arial"/>
          <w:sz w:val="24"/>
          <w:szCs w:val="24"/>
        </w:rPr>
        <w:t>.</w:t>
      </w:r>
      <w:r w:rsidR="00FD0DC0" w:rsidRPr="00E23F0C">
        <w:rPr>
          <w:rFonts w:ascii="Arial" w:hAnsi="Arial" w:cs="Arial"/>
          <w:sz w:val="24"/>
          <w:szCs w:val="24"/>
        </w:rPr>
        <w:t xml:space="preserve"> </w:t>
      </w:r>
    </w:p>
    <w:p w:rsidR="00F93C4B" w:rsidRPr="00E23F0C" w:rsidRDefault="00F93C4B" w:rsidP="00050009">
      <w:pPr>
        <w:spacing w:after="0" w:line="360" w:lineRule="auto"/>
        <w:ind w:firstLine="709"/>
        <w:jc w:val="both"/>
        <w:rPr>
          <w:rFonts w:ascii="Arial" w:hAnsi="Arial" w:cs="Arial"/>
          <w:sz w:val="24"/>
          <w:szCs w:val="24"/>
        </w:rPr>
      </w:pPr>
      <w:r w:rsidRPr="00E23F0C">
        <w:rPr>
          <w:rFonts w:ascii="Arial" w:hAnsi="Arial" w:cs="Arial"/>
          <w:sz w:val="24"/>
          <w:szCs w:val="24"/>
        </w:rPr>
        <w:t>Tanto Freud como Lacan fueron ejemplo de abrir nuevos caminos pensando lo imposible de ser pensado en sus respectivas épocas.</w:t>
      </w:r>
      <w:r w:rsidR="00A17DAE" w:rsidRPr="00E23F0C">
        <w:rPr>
          <w:rFonts w:ascii="Arial" w:hAnsi="Arial" w:cs="Arial"/>
          <w:sz w:val="24"/>
          <w:szCs w:val="24"/>
        </w:rPr>
        <w:t xml:space="preserve"> Por tal motivo t</w:t>
      </w:r>
      <w:r w:rsidR="00531DF1" w:rsidRPr="00E23F0C">
        <w:rPr>
          <w:rFonts w:ascii="Arial" w:hAnsi="Arial" w:cs="Arial"/>
          <w:sz w:val="24"/>
          <w:szCs w:val="24"/>
        </w:rPr>
        <w:t>rascendieron</w:t>
      </w:r>
      <w:r w:rsidR="00A17DAE" w:rsidRPr="00E23F0C">
        <w:rPr>
          <w:rFonts w:ascii="Arial" w:hAnsi="Arial" w:cs="Arial"/>
          <w:sz w:val="24"/>
          <w:szCs w:val="24"/>
        </w:rPr>
        <w:t xml:space="preserve"> incluso </w:t>
      </w:r>
      <w:r w:rsidR="00531DF1" w:rsidRPr="00E23F0C">
        <w:rPr>
          <w:rFonts w:ascii="Arial" w:hAnsi="Arial" w:cs="Arial"/>
          <w:sz w:val="24"/>
          <w:szCs w:val="24"/>
        </w:rPr>
        <w:t>su disciplina y se encu</w:t>
      </w:r>
      <w:r w:rsidR="00A17DAE" w:rsidRPr="00E23F0C">
        <w:rPr>
          <w:rFonts w:ascii="Arial" w:hAnsi="Arial" w:cs="Arial"/>
          <w:sz w:val="24"/>
          <w:szCs w:val="24"/>
        </w:rPr>
        <w:t>entran hoy entre los grandes pe</w:t>
      </w:r>
      <w:r w:rsidR="00531DF1" w:rsidRPr="00E23F0C">
        <w:rPr>
          <w:rFonts w:ascii="Arial" w:hAnsi="Arial" w:cs="Arial"/>
          <w:sz w:val="24"/>
          <w:szCs w:val="24"/>
        </w:rPr>
        <w:t>n</w:t>
      </w:r>
      <w:r w:rsidR="00627513" w:rsidRPr="00E23F0C">
        <w:rPr>
          <w:rFonts w:ascii="Arial" w:hAnsi="Arial" w:cs="Arial"/>
          <w:sz w:val="24"/>
          <w:szCs w:val="24"/>
        </w:rPr>
        <w:t>s</w:t>
      </w:r>
      <w:r w:rsidR="00531DF1" w:rsidRPr="00E23F0C">
        <w:rPr>
          <w:rFonts w:ascii="Arial" w:hAnsi="Arial" w:cs="Arial"/>
          <w:sz w:val="24"/>
          <w:szCs w:val="24"/>
        </w:rPr>
        <w:t xml:space="preserve">adores del siglo </w:t>
      </w:r>
      <w:r w:rsidR="00A30BCC" w:rsidRPr="00E23F0C">
        <w:rPr>
          <w:rFonts w:ascii="Arial" w:hAnsi="Arial" w:cs="Arial"/>
          <w:sz w:val="24"/>
          <w:szCs w:val="24"/>
        </w:rPr>
        <w:t>XX</w:t>
      </w:r>
      <w:r w:rsidR="00531DF1" w:rsidRPr="00E23F0C">
        <w:rPr>
          <w:rFonts w:ascii="Arial" w:hAnsi="Arial" w:cs="Arial"/>
          <w:sz w:val="24"/>
          <w:szCs w:val="24"/>
        </w:rPr>
        <w:t>.</w:t>
      </w:r>
      <w:r w:rsidR="00037662" w:rsidRPr="00E23F0C">
        <w:rPr>
          <w:rFonts w:ascii="Arial" w:hAnsi="Arial" w:cs="Arial"/>
          <w:sz w:val="24"/>
          <w:szCs w:val="24"/>
        </w:rPr>
        <w:t xml:space="preserve"> </w:t>
      </w:r>
      <w:r w:rsidRPr="00E23F0C">
        <w:rPr>
          <w:rFonts w:ascii="Arial" w:hAnsi="Arial" w:cs="Arial"/>
          <w:sz w:val="24"/>
          <w:szCs w:val="24"/>
        </w:rPr>
        <w:t>Hagamos honor a los maestros.</w:t>
      </w:r>
    </w:p>
    <w:p w:rsidR="00ED08CC" w:rsidRPr="00E23F0C" w:rsidRDefault="00ED08CC" w:rsidP="00037662">
      <w:pPr>
        <w:spacing w:after="0" w:line="360" w:lineRule="auto"/>
        <w:ind w:firstLine="708"/>
        <w:jc w:val="both"/>
        <w:rPr>
          <w:rFonts w:ascii="Arial" w:hAnsi="Arial" w:cs="Arial"/>
          <w:sz w:val="24"/>
          <w:szCs w:val="24"/>
        </w:rPr>
      </w:pPr>
    </w:p>
    <w:p w:rsidR="00ED08CC" w:rsidRPr="00E23F0C" w:rsidRDefault="00ED08CC" w:rsidP="00037662">
      <w:pPr>
        <w:spacing w:after="0" w:line="360" w:lineRule="auto"/>
        <w:ind w:firstLine="708"/>
        <w:jc w:val="both"/>
        <w:rPr>
          <w:rFonts w:ascii="Arial" w:hAnsi="Arial" w:cs="Arial"/>
          <w:sz w:val="24"/>
          <w:szCs w:val="24"/>
        </w:rPr>
      </w:pPr>
      <w:r w:rsidRPr="00E23F0C">
        <w:rPr>
          <w:rFonts w:ascii="Arial" w:hAnsi="Arial" w:cs="Arial"/>
          <w:sz w:val="24"/>
          <w:szCs w:val="24"/>
        </w:rPr>
        <w:t xml:space="preserve">                                                     </w:t>
      </w:r>
      <w:r w:rsidR="00366FE9" w:rsidRPr="00E23F0C">
        <w:rPr>
          <w:rFonts w:ascii="Arial" w:hAnsi="Arial" w:cs="Arial"/>
          <w:sz w:val="24"/>
          <w:szCs w:val="24"/>
        </w:rPr>
        <w:t>Bs. As.</w:t>
      </w:r>
      <w:r w:rsidRPr="00E23F0C">
        <w:rPr>
          <w:rFonts w:ascii="Arial" w:hAnsi="Arial" w:cs="Arial"/>
          <w:sz w:val="24"/>
          <w:szCs w:val="24"/>
        </w:rPr>
        <w:t>,</w:t>
      </w:r>
      <w:r w:rsidR="00A30BCC" w:rsidRPr="00E23F0C">
        <w:rPr>
          <w:rFonts w:ascii="Arial" w:hAnsi="Arial" w:cs="Arial"/>
          <w:sz w:val="24"/>
          <w:szCs w:val="24"/>
        </w:rPr>
        <w:t xml:space="preserve"> </w:t>
      </w:r>
      <w:r w:rsidRPr="00E23F0C">
        <w:rPr>
          <w:rFonts w:ascii="Arial" w:hAnsi="Arial" w:cs="Arial"/>
          <w:sz w:val="24"/>
          <w:szCs w:val="24"/>
        </w:rPr>
        <w:t>julio de 2015.</w:t>
      </w:r>
    </w:p>
    <w:p w:rsidR="00F93C4B" w:rsidRPr="00E23F0C" w:rsidRDefault="00F93C4B" w:rsidP="00FB5A70">
      <w:pPr>
        <w:spacing w:after="0" w:line="360" w:lineRule="auto"/>
        <w:jc w:val="both"/>
        <w:rPr>
          <w:rFonts w:ascii="Arial" w:hAnsi="Arial" w:cs="Arial"/>
          <w:sz w:val="24"/>
          <w:szCs w:val="24"/>
        </w:rPr>
      </w:pPr>
    </w:p>
    <w:p w:rsidR="00CE2EA3" w:rsidRPr="00E23F0C" w:rsidRDefault="00CE2EA3"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Bibliografía</w:t>
      </w:r>
    </w:p>
    <w:p w:rsidR="000C2BC9" w:rsidRPr="00E23F0C" w:rsidRDefault="000C2BC9"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Bellucci, M., Palmeiro, C. (2013) “Lo queer en las pampas criollas, argentinas y vernáculas” en Fernández, A. M. y Péres, W. (2013) </w:t>
      </w:r>
      <w:r w:rsidRPr="00E23F0C">
        <w:rPr>
          <w:rFonts w:ascii="Arial" w:eastAsia="Times New Roman" w:hAnsi="Arial" w:cs="Arial"/>
          <w:i/>
          <w:sz w:val="24"/>
          <w:szCs w:val="24"/>
        </w:rPr>
        <w:t>La diferencia desquiciada. Géneros y diversidades sexuales.</w:t>
      </w:r>
      <w:r w:rsidRPr="00E23F0C">
        <w:rPr>
          <w:rFonts w:ascii="Arial" w:eastAsia="Times New Roman" w:hAnsi="Arial" w:cs="Arial"/>
          <w:sz w:val="24"/>
          <w:szCs w:val="24"/>
        </w:rPr>
        <w:t xml:space="preserve"> </w:t>
      </w:r>
      <w:r w:rsidR="00366FE9" w:rsidRPr="00E23F0C">
        <w:rPr>
          <w:rFonts w:ascii="Arial" w:eastAsia="Times New Roman" w:hAnsi="Arial" w:cs="Arial"/>
          <w:sz w:val="24"/>
          <w:szCs w:val="24"/>
        </w:rPr>
        <w:t>Bs. As.</w:t>
      </w:r>
      <w:r w:rsidRPr="00E23F0C">
        <w:rPr>
          <w:rFonts w:ascii="Arial" w:eastAsia="Times New Roman" w:hAnsi="Arial" w:cs="Arial"/>
          <w:sz w:val="24"/>
          <w:szCs w:val="24"/>
        </w:rPr>
        <w:t>, Biblos.</w:t>
      </w:r>
    </w:p>
    <w:p w:rsidR="00963672" w:rsidRPr="00E23F0C" w:rsidRDefault="00963672"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Borakievich, S., Cabrera, C., Molinuevo, S., Fernández, A. M. (2014) “La indagación de las implicaciones y el pensar en situación: una contribución de la Metodología de Problematización Recursiva” </w:t>
      </w:r>
      <w:r w:rsidRPr="00E23F0C">
        <w:rPr>
          <w:rFonts w:ascii="Arial" w:hAnsi="Arial" w:cs="Arial"/>
          <w:sz w:val="24"/>
          <w:szCs w:val="24"/>
        </w:rPr>
        <w:t xml:space="preserve">en </w:t>
      </w:r>
      <w:r w:rsidRPr="00E23F0C">
        <w:rPr>
          <w:rFonts w:ascii="Arial" w:hAnsi="Arial" w:cs="Arial"/>
          <w:i/>
          <w:sz w:val="24"/>
          <w:szCs w:val="24"/>
        </w:rPr>
        <w:t xml:space="preserve">Revista Sujeto, subjetividad y </w:t>
      </w:r>
      <w:r w:rsidRPr="00E23F0C">
        <w:rPr>
          <w:rFonts w:ascii="Arial" w:hAnsi="Arial" w:cs="Arial"/>
          <w:i/>
          <w:sz w:val="24"/>
          <w:szCs w:val="24"/>
        </w:rPr>
        <w:lastRenderedPageBreak/>
        <w:t>cultura</w:t>
      </w:r>
      <w:r w:rsidRPr="00E23F0C">
        <w:rPr>
          <w:rFonts w:ascii="Arial" w:hAnsi="Arial" w:cs="Arial"/>
          <w:sz w:val="24"/>
          <w:szCs w:val="24"/>
        </w:rPr>
        <w:t>, N° 8, Santiago de Chile, Universidad de Artes y Ciencias Sociales (UARCIS).</w:t>
      </w:r>
      <w:r w:rsidRPr="00E23F0C">
        <w:rPr>
          <w:rFonts w:ascii="Arial" w:eastAsia="Times New Roman" w:hAnsi="Arial" w:cs="Arial"/>
          <w:sz w:val="24"/>
          <w:szCs w:val="24"/>
        </w:rPr>
        <w:t xml:space="preserve"> </w:t>
      </w:r>
    </w:p>
    <w:p w:rsidR="00246EE6" w:rsidRPr="00E23F0C" w:rsidRDefault="00246EE6"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Braidotti, R. (2000) </w:t>
      </w:r>
      <w:r w:rsidRPr="00E23F0C">
        <w:rPr>
          <w:rFonts w:ascii="Arial" w:eastAsia="Times New Roman" w:hAnsi="Arial" w:cs="Arial"/>
          <w:i/>
          <w:sz w:val="24"/>
          <w:szCs w:val="24"/>
        </w:rPr>
        <w:t>Sujetos Nómades,</w:t>
      </w:r>
      <w:r w:rsidRPr="00E23F0C">
        <w:rPr>
          <w:rFonts w:ascii="Arial" w:eastAsia="Times New Roman" w:hAnsi="Arial" w:cs="Arial"/>
          <w:sz w:val="24"/>
          <w:szCs w:val="24"/>
        </w:rPr>
        <w:t xml:space="preserve"> </w:t>
      </w:r>
      <w:r w:rsidR="00366FE9" w:rsidRPr="00E23F0C">
        <w:rPr>
          <w:rFonts w:ascii="Arial" w:eastAsia="Times New Roman" w:hAnsi="Arial" w:cs="Arial"/>
          <w:sz w:val="24"/>
          <w:szCs w:val="24"/>
        </w:rPr>
        <w:t>Bs. As.</w:t>
      </w:r>
      <w:r w:rsidRPr="00E23F0C">
        <w:rPr>
          <w:rFonts w:ascii="Arial" w:eastAsia="Times New Roman" w:hAnsi="Arial" w:cs="Arial"/>
          <w:sz w:val="24"/>
          <w:szCs w:val="24"/>
        </w:rPr>
        <w:t>, Paidós.</w:t>
      </w:r>
    </w:p>
    <w:p w:rsidR="00A66002" w:rsidRPr="00E23F0C" w:rsidRDefault="00A66002"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Butler, J. (2006) </w:t>
      </w:r>
      <w:r w:rsidRPr="00E23F0C">
        <w:rPr>
          <w:rFonts w:ascii="Arial" w:eastAsia="Times New Roman" w:hAnsi="Arial" w:cs="Arial"/>
          <w:i/>
          <w:sz w:val="24"/>
          <w:szCs w:val="24"/>
        </w:rPr>
        <w:t>Deshacer el género</w:t>
      </w:r>
      <w:r w:rsidRPr="00E23F0C">
        <w:rPr>
          <w:rFonts w:ascii="Arial" w:eastAsia="Times New Roman" w:hAnsi="Arial" w:cs="Arial"/>
          <w:sz w:val="24"/>
          <w:szCs w:val="24"/>
        </w:rPr>
        <w:t>, Barcelona, Paidós</w:t>
      </w:r>
      <w:r w:rsidR="0073102D" w:rsidRPr="00E23F0C">
        <w:rPr>
          <w:rFonts w:ascii="Arial" w:eastAsia="Times New Roman" w:hAnsi="Arial" w:cs="Arial"/>
          <w:sz w:val="24"/>
          <w:szCs w:val="24"/>
        </w:rPr>
        <w:t>.</w:t>
      </w:r>
    </w:p>
    <w:p w:rsidR="0073102D" w:rsidRPr="00E23F0C" w:rsidRDefault="0073102D" w:rsidP="00050009">
      <w:pPr>
        <w:tabs>
          <w:tab w:val="left" w:pos="0"/>
        </w:tabs>
        <w:spacing w:after="0" w:line="360" w:lineRule="auto"/>
        <w:ind w:right="-1"/>
        <w:jc w:val="both"/>
        <w:rPr>
          <w:rFonts w:ascii="Arial" w:eastAsia="Times" w:hAnsi="Arial" w:cs="Arial"/>
          <w:sz w:val="24"/>
          <w:szCs w:val="24"/>
          <w:lang w:eastAsia="en-US"/>
        </w:rPr>
      </w:pPr>
      <w:r w:rsidRPr="00E23F0C">
        <w:rPr>
          <w:rFonts w:ascii="Arial" w:eastAsia="Times New Roman" w:hAnsi="Arial" w:cs="Arial"/>
          <w:sz w:val="24"/>
          <w:szCs w:val="24"/>
        </w:rPr>
        <w:t xml:space="preserve">Deleuze, G. (1995): </w:t>
      </w:r>
      <w:r w:rsidRPr="00E23F0C">
        <w:rPr>
          <w:rFonts w:ascii="Arial" w:eastAsia="Times" w:hAnsi="Arial" w:cs="Arial"/>
          <w:i/>
          <w:sz w:val="24"/>
          <w:szCs w:val="24"/>
          <w:lang w:eastAsia="en-US"/>
        </w:rPr>
        <w:t>Diferencia y repetición</w:t>
      </w:r>
      <w:r w:rsidRPr="00E23F0C">
        <w:rPr>
          <w:rFonts w:ascii="Arial" w:eastAsia="Times" w:hAnsi="Arial" w:cs="Arial"/>
          <w:sz w:val="24"/>
          <w:szCs w:val="24"/>
          <w:lang w:eastAsia="en-US"/>
        </w:rPr>
        <w:t>, Madrid</w:t>
      </w:r>
      <w:r w:rsidR="003213B9" w:rsidRPr="00E23F0C">
        <w:rPr>
          <w:rFonts w:ascii="Arial" w:eastAsia="Times" w:hAnsi="Arial" w:cs="Arial"/>
          <w:sz w:val="24"/>
          <w:szCs w:val="24"/>
          <w:lang w:eastAsia="en-US"/>
        </w:rPr>
        <w:t>, Ediciones Júcar.</w:t>
      </w:r>
    </w:p>
    <w:p w:rsidR="00A30BCC" w:rsidRPr="00E23F0C" w:rsidRDefault="00297EFF" w:rsidP="00050009">
      <w:pPr>
        <w:pStyle w:val="Textonotapie"/>
        <w:spacing w:line="360" w:lineRule="auto"/>
        <w:jc w:val="both"/>
        <w:rPr>
          <w:rFonts w:ascii="Arial" w:hAnsi="Arial" w:cs="Arial"/>
          <w:lang w:val="es-AR"/>
        </w:rPr>
      </w:pPr>
      <w:r w:rsidRPr="00E23F0C">
        <w:rPr>
          <w:rFonts w:ascii="Arial" w:hAnsi="Arial" w:cs="Arial"/>
          <w:szCs w:val="24"/>
        </w:rPr>
        <w:t xml:space="preserve">Diario UNO, </w:t>
      </w:r>
      <w:r w:rsidR="00A30BCC" w:rsidRPr="00E23F0C">
        <w:rPr>
          <w:rFonts w:ascii="Arial" w:hAnsi="Arial" w:cs="Arial"/>
          <w:szCs w:val="24"/>
        </w:rPr>
        <w:t>(</w:t>
      </w:r>
      <w:r w:rsidRPr="00E23F0C">
        <w:rPr>
          <w:rFonts w:ascii="Arial" w:hAnsi="Arial" w:cs="Arial"/>
          <w:szCs w:val="24"/>
        </w:rPr>
        <w:t>2013</w:t>
      </w:r>
      <w:r w:rsidR="00A30BCC" w:rsidRPr="00E23F0C">
        <w:rPr>
          <w:rFonts w:ascii="Arial" w:hAnsi="Arial" w:cs="Arial"/>
          <w:szCs w:val="24"/>
        </w:rPr>
        <w:t xml:space="preserve">) </w:t>
      </w:r>
      <w:r w:rsidR="00A30BCC" w:rsidRPr="00E23F0C">
        <w:rPr>
          <w:rFonts w:ascii="Arial" w:hAnsi="Arial" w:cs="Arial"/>
          <w:szCs w:val="24"/>
          <w:lang w:val="es-AR"/>
        </w:rPr>
        <w:t xml:space="preserve">Nació Génesis Angelina, la hija de la pareja trans de Victoria. </w:t>
      </w:r>
      <w:r w:rsidR="00A30BCC" w:rsidRPr="00E23F0C">
        <w:rPr>
          <w:rFonts w:ascii="Arial" w:hAnsi="Arial" w:cs="Arial"/>
          <w:i/>
          <w:szCs w:val="24"/>
          <w:lang w:val="es-AR"/>
        </w:rPr>
        <w:t>Diario UNO</w:t>
      </w:r>
      <w:r w:rsidR="00A30BCC" w:rsidRPr="00E23F0C">
        <w:rPr>
          <w:rFonts w:ascii="Arial" w:hAnsi="Arial" w:cs="Arial"/>
          <w:szCs w:val="24"/>
          <w:lang w:val="es-AR"/>
        </w:rPr>
        <w:t xml:space="preserve">. Disponible en: </w:t>
      </w:r>
      <w:hyperlink r:id="rId9" w:history="1">
        <w:r w:rsidR="00A30BCC" w:rsidRPr="00E23F0C">
          <w:rPr>
            <w:rStyle w:val="Hipervnculo"/>
            <w:rFonts w:ascii="Arial" w:hAnsi="Arial" w:cs="Arial"/>
            <w:color w:val="auto"/>
            <w:szCs w:val="24"/>
            <w:lang w:val="es-AR"/>
          </w:rPr>
          <w:t>http://www.unoentrerios.com.ar/laprovincia/Nacio-Genesis-Angelina-la-hija-de-la-pareja-trans-de-Victoria-20131219-0025.html</w:t>
        </w:r>
      </w:hyperlink>
    </w:p>
    <w:p w:rsidR="003B61BC" w:rsidRPr="00E23F0C" w:rsidRDefault="00CE2EA3"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Fernández, A. M. </w:t>
      </w:r>
      <w:r w:rsidR="003B61BC" w:rsidRPr="00E23F0C">
        <w:rPr>
          <w:rFonts w:ascii="Arial" w:eastAsia="Times New Roman" w:hAnsi="Arial" w:cs="Arial"/>
          <w:sz w:val="24"/>
          <w:szCs w:val="24"/>
        </w:rPr>
        <w:t xml:space="preserve">(1986) </w:t>
      </w:r>
      <w:r w:rsidR="003B61BC" w:rsidRPr="00E23F0C">
        <w:rPr>
          <w:rFonts w:ascii="Arial" w:eastAsia="Times New Roman" w:hAnsi="Arial" w:cs="Arial"/>
          <w:i/>
          <w:sz w:val="24"/>
          <w:szCs w:val="24"/>
        </w:rPr>
        <w:t>El campo grupal. Notas para una genealogía</w:t>
      </w:r>
      <w:r w:rsidR="003B61BC" w:rsidRPr="00E23F0C">
        <w:rPr>
          <w:rFonts w:ascii="Arial" w:eastAsia="Times New Roman" w:hAnsi="Arial" w:cs="Arial"/>
          <w:sz w:val="24"/>
          <w:szCs w:val="24"/>
        </w:rPr>
        <w:t xml:space="preserve">, </w:t>
      </w:r>
      <w:r w:rsidR="00366FE9" w:rsidRPr="00E23F0C">
        <w:rPr>
          <w:rFonts w:ascii="Arial" w:eastAsia="Times New Roman" w:hAnsi="Arial" w:cs="Arial"/>
          <w:sz w:val="24"/>
          <w:szCs w:val="24"/>
        </w:rPr>
        <w:t>Bs. As.</w:t>
      </w:r>
      <w:r w:rsidR="003B61BC" w:rsidRPr="00E23F0C">
        <w:rPr>
          <w:rFonts w:ascii="Arial" w:eastAsia="Times New Roman" w:hAnsi="Arial" w:cs="Arial"/>
          <w:sz w:val="24"/>
          <w:szCs w:val="24"/>
        </w:rPr>
        <w:t>, Nueva Visión.</w:t>
      </w:r>
    </w:p>
    <w:p w:rsidR="00C62457" w:rsidRPr="00E23F0C" w:rsidRDefault="00366FE9"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  </w:t>
      </w:r>
      <w:r w:rsidR="00C62457" w:rsidRPr="00E23F0C">
        <w:rPr>
          <w:rFonts w:ascii="Arial" w:eastAsia="Times New Roman" w:hAnsi="Arial" w:cs="Arial"/>
          <w:sz w:val="24"/>
          <w:szCs w:val="24"/>
        </w:rPr>
        <w:t xml:space="preserve">(1993) </w:t>
      </w:r>
      <w:r w:rsidR="00C62457" w:rsidRPr="00E23F0C">
        <w:rPr>
          <w:rFonts w:ascii="Arial" w:eastAsia="Times New Roman" w:hAnsi="Arial" w:cs="Arial"/>
          <w:i/>
          <w:sz w:val="24"/>
          <w:szCs w:val="24"/>
        </w:rPr>
        <w:t>La mujer de la ilusión. Pactos y contratos entre hombres y mujeres</w:t>
      </w:r>
      <w:r w:rsidR="00C62457" w:rsidRPr="00E23F0C">
        <w:rPr>
          <w:rFonts w:ascii="Arial" w:eastAsia="Times New Roman" w:hAnsi="Arial" w:cs="Arial"/>
          <w:sz w:val="24"/>
          <w:szCs w:val="24"/>
        </w:rPr>
        <w:t xml:space="preserve">, </w:t>
      </w:r>
      <w:r w:rsidRPr="00E23F0C">
        <w:rPr>
          <w:rFonts w:ascii="Arial" w:eastAsia="Times New Roman" w:hAnsi="Arial" w:cs="Arial"/>
          <w:sz w:val="24"/>
          <w:szCs w:val="24"/>
        </w:rPr>
        <w:t>Bs. As.</w:t>
      </w:r>
      <w:r w:rsidR="00C62457" w:rsidRPr="00E23F0C">
        <w:rPr>
          <w:rFonts w:ascii="Arial" w:eastAsia="Times New Roman" w:hAnsi="Arial" w:cs="Arial"/>
          <w:sz w:val="24"/>
          <w:szCs w:val="24"/>
        </w:rPr>
        <w:t>, Paidós.</w:t>
      </w:r>
    </w:p>
    <w:p w:rsidR="00A30BCC" w:rsidRPr="00E23F0C" w:rsidRDefault="00366FE9"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   </w:t>
      </w:r>
      <w:r w:rsidR="00A30BCC" w:rsidRPr="00E23F0C">
        <w:rPr>
          <w:rFonts w:ascii="Arial" w:eastAsia="Times New Roman" w:hAnsi="Arial" w:cs="Arial"/>
          <w:sz w:val="24"/>
          <w:szCs w:val="24"/>
        </w:rPr>
        <w:t xml:space="preserve">(2000) “Morales incómodas: algunos impensados del Psicoanálisis en lo social y los político” en </w:t>
      </w:r>
      <w:r w:rsidR="00A30BCC" w:rsidRPr="00E23F0C">
        <w:rPr>
          <w:rFonts w:ascii="Arial" w:eastAsia="Times New Roman" w:hAnsi="Arial" w:cs="Arial"/>
          <w:i/>
          <w:sz w:val="24"/>
          <w:szCs w:val="24"/>
        </w:rPr>
        <w:t>Revista Universitaria de Psicoanálisis</w:t>
      </w:r>
      <w:r w:rsidR="00A30BCC" w:rsidRPr="00E23F0C">
        <w:rPr>
          <w:rFonts w:ascii="Arial" w:eastAsia="Times New Roman" w:hAnsi="Arial" w:cs="Arial"/>
          <w:sz w:val="24"/>
          <w:szCs w:val="24"/>
        </w:rPr>
        <w:t>, N° 2, Facultad de Psicología, UBA.</w:t>
      </w:r>
    </w:p>
    <w:p w:rsidR="00CE2EA3" w:rsidRPr="00E23F0C" w:rsidRDefault="00366FE9"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   </w:t>
      </w:r>
      <w:r w:rsidR="00CE2EA3" w:rsidRPr="00E23F0C">
        <w:rPr>
          <w:rFonts w:ascii="Arial" w:eastAsia="Times New Roman" w:hAnsi="Arial" w:cs="Arial"/>
          <w:sz w:val="24"/>
          <w:szCs w:val="24"/>
        </w:rPr>
        <w:t xml:space="preserve">(2007) </w:t>
      </w:r>
      <w:r w:rsidR="00CE2EA3" w:rsidRPr="00E23F0C">
        <w:rPr>
          <w:rFonts w:ascii="Arial" w:eastAsia="Times New Roman" w:hAnsi="Arial" w:cs="Arial"/>
          <w:i/>
          <w:sz w:val="24"/>
          <w:szCs w:val="24"/>
        </w:rPr>
        <w:t>Las lógicas colectivas. Imaginarios, cuerpos y mult</w:t>
      </w:r>
      <w:r w:rsidR="008F2A74" w:rsidRPr="00E23F0C">
        <w:rPr>
          <w:rFonts w:ascii="Arial" w:eastAsia="Times New Roman" w:hAnsi="Arial" w:cs="Arial"/>
          <w:i/>
          <w:sz w:val="24"/>
          <w:szCs w:val="24"/>
        </w:rPr>
        <w:t>i</w:t>
      </w:r>
      <w:r w:rsidR="00CE2EA3" w:rsidRPr="00E23F0C">
        <w:rPr>
          <w:rFonts w:ascii="Arial" w:eastAsia="Times New Roman" w:hAnsi="Arial" w:cs="Arial"/>
          <w:i/>
          <w:sz w:val="24"/>
          <w:szCs w:val="24"/>
        </w:rPr>
        <w:t xml:space="preserve">plicidades. </w:t>
      </w:r>
      <w:r w:rsidRPr="00E23F0C">
        <w:rPr>
          <w:rFonts w:ascii="Arial" w:eastAsia="Times New Roman" w:hAnsi="Arial" w:cs="Arial"/>
          <w:sz w:val="24"/>
          <w:szCs w:val="24"/>
        </w:rPr>
        <w:t>Bs. As.</w:t>
      </w:r>
      <w:r w:rsidR="00CE2EA3" w:rsidRPr="00E23F0C">
        <w:rPr>
          <w:rFonts w:ascii="Arial" w:eastAsia="Times New Roman" w:hAnsi="Arial" w:cs="Arial"/>
          <w:sz w:val="24"/>
          <w:szCs w:val="24"/>
        </w:rPr>
        <w:t>, Biblos</w:t>
      </w:r>
      <w:r w:rsidR="008D7F9E" w:rsidRPr="00E23F0C">
        <w:rPr>
          <w:rFonts w:ascii="Arial" w:eastAsia="Times New Roman" w:hAnsi="Arial" w:cs="Arial"/>
          <w:sz w:val="24"/>
          <w:szCs w:val="24"/>
        </w:rPr>
        <w:t>.</w:t>
      </w:r>
    </w:p>
    <w:p w:rsidR="00C80EEA" w:rsidRPr="00E23F0C" w:rsidRDefault="00366FE9"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   </w:t>
      </w:r>
      <w:r w:rsidR="00C80EEA" w:rsidRPr="00E23F0C">
        <w:rPr>
          <w:rFonts w:ascii="Arial" w:eastAsia="Times New Roman" w:hAnsi="Arial" w:cs="Arial"/>
          <w:sz w:val="24"/>
          <w:szCs w:val="24"/>
        </w:rPr>
        <w:t xml:space="preserve">(2009-a) </w:t>
      </w:r>
      <w:r w:rsidR="00C80EEA" w:rsidRPr="00E23F0C">
        <w:rPr>
          <w:rFonts w:ascii="Arial" w:eastAsia="Times New Roman" w:hAnsi="Arial" w:cs="Arial"/>
          <w:i/>
          <w:sz w:val="24"/>
          <w:szCs w:val="24"/>
        </w:rPr>
        <w:t>Las lógicas sexuales. Amor, política y violencias</w:t>
      </w:r>
      <w:r w:rsidR="00C80EEA" w:rsidRPr="00E23F0C">
        <w:rPr>
          <w:rFonts w:ascii="Arial" w:eastAsia="Times New Roman" w:hAnsi="Arial" w:cs="Arial"/>
          <w:sz w:val="24"/>
          <w:szCs w:val="24"/>
        </w:rPr>
        <w:t xml:space="preserve">, </w:t>
      </w:r>
      <w:r w:rsidRPr="00E23F0C">
        <w:rPr>
          <w:rFonts w:ascii="Arial" w:eastAsia="Times New Roman" w:hAnsi="Arial" w:cs="Arial"/>
          <w:sz w:val="24"/>
          <w:szCs w:val="24"/>
        </w:rPr>
        <w:t>Bs. As.</w:t>
      </w:r>
      <w:r w:rsidR="00C80EEA" w:rsidRPr="00E23F0C">
        <w:rPr>
          <w:rFonts w:ascii="Arial" w:eastAsia="Times New Roman" w:hAnsi="Arial" w:cs="Arial"/>
          <w:sz w:val="24"/>
          <w:szCs w:val="24"/>
        </w:rPr>
        <w:t>, Biblos.</w:t>
      </w:r>
    </w:p>
    <w:p w:rsidR="009A363C" w:rsidRPr="00E23F0C" w:rsidRDefault="00366FE9"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   </w:t>
      </w:r>
      <w:r w:rsidR="009A363C" w:rsidRPr="00E23F0C">
        <w:rPr>
          <w:rFonts w:ascii="Arial" w:eastAsia="Times New Roman" w:hAnsi="Arial" w:cs="Arial"/>
          <w:sz w:val="24"/>
          <w:szCs w:val="24"/>
        </w:rPr>
        <w:t xml:space="preserve">(2009-b) “Las diferencias desigualadas: multiplicidades, invenciones políticas y transdisciplina” en </w:t>
      </w:r>
      <w:r w:rsidR="009A363C" w:rsidRPr="00E23F0C">
        <w:rPr>
          <w:rFonts w:ascii="Arial" w:eastAsia="Times New Roman" w:hAnsi="Arial" w:cs="Arial"/>
          <w:i/>
          <w:sz w:val="24"/>
          <w:szCs w:val="24"/>
        </w:rPr>
        <w:t>Revista Nómadas</w:t>
      </w:r>
      <w:r w:rsidR="009A363C" w:rsidRPr="00E23F0C">
        <w:rPr>
          <w:rFonts w:ascii="Arial" w:eastAsia="Times New Roman" w:hAnsi="Arial" w:cs="Arial"/>
          <w:sz w:val="24"/>
          <w:szCs w:val="24"/>
        </w:rPr>
        <w:t>, N° 30, Bogotá, Universidad Central de Colombia.</w:t>
      </w:r>
    </w:p>
    <w:p w:rsidR="008714D5" w:rsidRPr="00E23F0C" w:rsidRDefault="00366FE9"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   </w:t>
      </w:r>
      <w:r w:rsidR="008714D5" w:rsidRPr="00E23F0C">
        <w:rPr>
          <w:rFonts w:ascii="Arial" w:eastAsia="Times New Roman" w:hAnsi="Arial" w:cs="Arial"/>
          <w:sz w:val="24"/>
          <w:szCs w:val="24"/>
        </w:rPr>
        <w:t xml:space="preserve">(2013-a) </w:t>
      </w:r>
      <w:r w:rsidR="008714D5" w:rsidRPr="00E23F0C">
        <w:rPr>
          <w:rFonts w:ascii="Arial" w:eastAsia="Times New Roman" w:hAnsi="Arial" w:cs="Arial"/>
          <w:i/>
          <w:sz w:val="24"/>
          <w:szCs w:val="24"/>
        </w:rPr>
        <w:t>Jóvenes de vidas grises. Psicoanálisis y Biopolíticas</w:t>
      </w:r>
      <w:r w:rsidR="008714D5" w:rsidRPr="00E23F0C">
        <w:rPr>
          <w:rFonts w:ascii="Arial" w:eastAsia="Times New Roman" w:hAnsi="Arial" w:cs="Arial"/>
          <w:sz w:val="24"/>
          <w:szCs w:val="24"/>
        </w:rPr>
        <w:t xml:space="preserve">, </w:t>
      </w:r>
      <w:r w:rsidRPr="00E23F0C">
        <w:rPr>
          <w:rFonts w:ascii="Arial" w:eastAsia="Times New Roman" w:hAnsi="Arial" w:cs="Arial"/>
          <w:sz w:val="24"/>
          <w:szCs w:val="24"/>
        </w:rPr>
        <w:t>Bs. As.</w:t>
      </w:r>
      <w:r w:rsidR="008714D5" w:rsidRPr="00E23F0C">
        <w:rPr>
          <w:rFonts w:ascii="Arial" w:eastAsia="Times New Roman" w:hAnsi="Arial" w:cs="Arial"/>
          <w:sz w:val="24"/>
          <w:szCs w:val="24"/>
        </w:rPr>
        <w:t>, Nueva Visión.</w:t>
      </w:r>
      <w:r w:rsidR="00CE2EA3" w:rsidRPr="00E23F0C">
        <w:rPr>
          <w:rFonts w:ascii="Arial" w:eastAsia="Times New Roman" w:hAnsi="Arial" w:cs="Arial"/>
          <w:sz w:val="24"/>
          <w:szCs w:val="24"/>
        </w:rPr>
        <w:tab/>
      </w:r>
      <w:r w:rsidR="00CE2EA3" w:rsidRPr="00E23F0C">
        <w:rPr>
          <w:rFonts w:ascii="Arial" w:eastAsia="Times New Roman" w:hAnsi="Arial" w:cs="Arial"/>
          <w:sz w:val="24"/>
          <w:szCs w:val="24"/>
        </w:rPr>
        <w:tab/>
      </w:r>
    </w:p>
    <w:p w:rsidR="00CE2EA3" w:rsidRPr="00E23F0C" w:rsidRDefault="00366FE9"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   </w:t>
      </w:r>
      <w:r w:rsidR="008714D5" w:rsidRPr="00E23F0C">
        <w:rPr>
          <w:rFonts w:ascii="Arial" w:eastAsia="Times New Roman" w:hAnsi="Arial" w:cs="Arial"/>
          <w:sz w:val="24"/>
          <w:szCs w:val="24"/>
        </w:rPr>
        <w:t>(2013-b</w:t>
      </w:r>
      <w:r w:rsidR="00CE2EA3" w:rsidRPr="00E23F0C">
        <w:rPr>
          <w:rFonts w:ascii="Arial" w:eastAsia="Times New Roman" w:hAnsi="Arial" w:cs="Arial"/>
          <w:sz w:val="24"/>
          <w:szCs w:val="24"/>
        </w:rPr>
        <w:t>) “El orden sexual moderno: ¿la dif</w:t>
      </w:r>
      <w:r w:rsidR="005F4B16" w:rsidRPr="00E23F0C">
        <w:rPr>
          <w:rFonts w:ascii="Arial" w:eastAsia="Times New Roman" w:hAnsi="Arial" w:cs="Arial"/>
          <w:sz w:val="24"/>
          <w:szCs w:val="24"/>
        </w:rPr>
        <w:t>erencia desquiciada?” ,</w:t>
      </w:r>
      <w:r w:rsidR="00CE2EA3" w:rsidRPr="00E23F0C">
        <w:rPr>
          <w:rFonts w:ascii="Arial" w:eastAsia="Times New Roman" w:hAnsi="Arial" w:cs="Arial"/>
          <w:sz w:val="24"/>
          <w:szCs w:val="24"/>
        </w:rPr>
        <w:t xml:space="preserve"> en Fernández, A. M. y Pérez, W.</w:t>
      </w:r>
      <w:r w:rsidR="00E21BB6" w:rsidRPr="00E23F0C">
        <w:rPr>
          <w:rFonts w:ascii="Arial" w:eastAsia="Times New Roman" w:hAnsi="Arial" w:cs="Arial"/>
          <w:sz w:val="24"/>
          <w:szCs w:val="24"/>
        </w:rPr>
        <w:t xml:space="preserve"> (edits)</w:t>
      </w:r>
      <w:r w:rsidR="00CE2EA3" w:rsidRPr="00E23F0C">
        <w:rPr>
          <w:rFonts w:ascii="Arial" w:eastAsia="Times New Roman" w:hAnsi="Arial" w:cs="Arial"/>
          <w:sz w:val="24"/>
          <w:szCs w:val="24"/>
        </w:rPr>
        <w:t xml:space="preserve"> </w:t>
      </w:r>
      <w:r w:rsidR="00CE2EA3" w:rsidRPr="00E23F0C">
        <w:rPr>
          <w:rFonts w:ascii="Arial" w:eastAsia="Times New Roman" w:hAnsi="Arial" w:cs="Arial"/>
          <w:i/>
          <w:sz w:val="24"/>
          <w:szCs w:val="24"/>
        </w:rPr>
        <w:t>La diferencia desquiciada. Géneros y diversidades sexuales,</w:t>
      </w:r>
      <w:r w:rsidR="00CE2EA3" w:rsidRPr="00E23F0C">
        <w:rPr>
          <w:rFonts w:ascii="Arial" w:eastAsia="Times New Roman" w:hAnsi="Arial" w:cs="Arial"/>
          <w:sz w:val="24"/>
          <w:szCs w:val="24"/>
        </w:rPr>
        <w:t xml:space="preserve"> </w:t>
      </w:r>
      <w:r w:rsidRPr="00E23F0C">
        <w:rPr>
          <w:rFonts w:ascii="Arial" w:eastAsia="Times New Roman" w:hAnsi="Arial" w:cs="Arial"/>
          <w:sz w:val="24"/>
          <w:szCs w:val="24"/>
        </w:rPr>
        <w:t>Bs. As.</w:t>
      </w:r>
      <w:r w:rsidR="00CE2EA3" w:rsidRPr="00E23F0C">
        <w:rPr>
          <w:rFonts w:ascii="Arial" w:eastAsia="Times New Roman" w:hAnsi="Arial" w:cs="Arial"/>
          <w:sz w:val="24"/>
          <w:szCs w:val="24"/>
        </w:rPr>
        <w:t>, Biblos.</w:t>
      </w:r>
    </w:p>
    <w:p w:rsidR="00E21BB6" w:rsidRPr="00E23F0C" w:rsidRDefault="00366FE9" w:rsidP="003F1BCE">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   </w:t>
      </w:r>
      <w:r w:rsidR="008714D5" w:rsidRPr="00E23F0C">
        <w:rPr>
          <w:rFonts w:ascii="Arial" w:eastAsia="Times New Roman" w:hAnsi="Arial" w:cs="Arial"/>
          <w:sz w:val="24"/>
          <w:szCs w:val="24"/>
        </w:rPr>
        <w:t>(2013-e</w:t>
      </w:r>
      <w:r w:rsidR="00E21BB6" w:rsidRPr="00E23F0C">
        <w:rPr>
          <w:rFonts w:ascii="Arial" w:eastAsia="Times New Roman" w:hAnsi="Arial" w:cs="Arial"/>
          <w:sz w:val="24"/>
          <w:szCs w:val="24"/>
        </w:rPr>
        <w:t xml:space="preserve">) “Clínica y crítica: desafíos psicoanalíticos frente a vínculos y subjetividades actuales” en </w:t>
      </w:r>
      <w:r w:rsidR="00E21BB6" w:rsidRPr="00E23F0C">
        <w:rPr>
          <w:rFonts w:ascii="Arial" w:eastAsia="Times New Roman" w:hAnsi="Arial" w:cs="Arial"/>
          <w:i/>
          <w:sz w:val="24"/>
          <w:szCs w:val="24"/>
        </w:rPr>
        <w:t>Revista Psicoanálisis de las Configuraciones Vinculares</w:t>
      </w:r>
      <w:r w:rsidR="00E21BB6" w:rsidRPr="00E23F0C">
        <w:rPr>
          <w:rFonts w:ascii="Arial" w:eastAsia="Times New Roman" w:hAnsi="Arial" w:cs="Arial"/>
          <w:sz w:val="24"/>
          <w:szCs w:val="24"/>
        </w:rPr>
        <w:t xml:space="preserve">, Tomo XXXVI, </w:t>
      </w:r>
      <w:r w:rsidRPr="00E23F0C">
        <w:rPr>
          <w:rFonts w:ascii="Arial" w:eastAsia="Times New Roman" w:hAnsi="Arial" w:cs="Arial"/>
          <w:sz w:val="24"/>
          <w:szCs w:val="24"/>
        </w:rPr>
        <w:t>Bs. As.</w:t>
      </w:r>
      <w:r w:rsidR="00E21BB6" w:rsidRPr="00E23F0C">
        <w:rPr>
          <w:rFonts w:ascii="Arial" w:eastAsia="Times New Roman" w:hAnsi="Arial" w:cs="Arial"/>
          <w:sz w:val="24"/>
          <w:szCs w:val="24"/>
        </w:rPr>
        <w:t>, Asociación Argentina de Psicología y Psicoterapia de Grupo (AAPPG).</w:t>
      </w:r>
    </w:p>
    <w:p w:rsidR="00E2748A" w:rsidRPr="00E23F0C" w:rsidRDefault="00366FE9" w:rsidP="003F1BCE">
      <w:pPr>
        <w:shd w:val="clear" w:color="auto" w:fill="FFFFFF"/>
        <w:spacing w:after="0" w:line="360" w:lineRule="auto"/>
        <w:ind w:right="-93"/>
        <w:jc w:val="both"/>
        <w:rPr>
          <w:rFonts w:ascii="Arial" w:hAnsi="Arial" w:cs="Arial"/>
          <w:sz w:val="24"/>
          <w:szCs w:val="24"/>
        </w:rPr>
      </w:pPr>
      <w:r w:rsidRPr="00E23F0C">
        <w:rPr>
          <w:rFonts w:ascii="Arial" w:eastAsia="Times New Roman" w:hAnsi="Arial" w:cs="Arial"/>
          <w:sz w:val="24"/>
          <w:szCs w:val="24"/>
        </w:rPr>
        <w:lastRenderedPageBreak/>
        <w:t xml:space="preserve">   </w:t>
      </w:r>
      <w:r w:rsidR="003F1BCE" w:rsidRPr="00E23F0C">
        <w:rPr>
          <w:rFonts w:ascii="Arial" w:eastAsia="Times New Roman" w:hAnsi="Arial" w:cs="Arial"/>
          <w:sz w:val="24"/>
          <w:szCs w:val="24"/>
        </w:rPr>
        <w:t>(</w:t>
      </w:r>
      <w:r w:rsidR="00CE2EA3" w:rsidRPr="00E23F0C">
        <w:rPr>
          <w:rFonts w:ascii="Arial" w:eastAsia="Times New Roman" w:hAnsi="Arial" w:cs="Arial"/>
          <w:sz w:val="24"/>
          <w:szCs w:val="24"/>
        </w:rPr>
        <w:t xml:space="preserve">2015-a) “Amores diversos: saberes, poderes y placeres” en Gonzálvez Torralbo, H. </w:t>
      </w:r>
      <w:r w:rsidR="00CE2EA3" w:rsidRPr="00E23F0C">
        <w:rPr>
          <w:rFonts w:ascii="Arial" w:hAnsi="Arial" w:cs="Arial"/>
          <w:i/>
          <w:sz w:val="24"/>
          <w:szCs w:val="24"/>
        </w:rPr>
        <w:t>Diversidad familiar, cuidados y migración. Nuevos enfoques y viejos dilemas</w:t>
      </w:r>
      <w:r w:rsidR="00CE2EA3" w:rsidRPr="00E23F0C">
        <w:rPr>
          <w:rFonts w:ascii="Arial" w:hAnsi="Arial" w:cs="Arial"/>
          <w:sz w:val="24"/>
          <w:szCs w:val="24"/>
        </w:rPr>
        <w:t>, Universidad Alberto Hurtado, Santiago de Chile.</w:t>
      </w:r>
    </w:p>
    <w:p w:rsidR="000D4B7F" w:rsidRPr="00E23F0C" w:rsidRDefault="000D4B7F"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Fernández, A. M., </w:t>
      </w:r>
      <w:r w:rsidR="00963672" w:rsidRPr="00E23F0C">
        <w:rPr>
          <w:rFonts w:ascii="Arial" w:eastAsia="Times New Roman" w:hAnsi="Arial" w:cs="Arial"/>
          <w:sz w:val="24"/>
          <w:szCs w:val="24"/>
        </w:rPr>
        <w:t>López, M., Borakievich, S., Ojám, E., Cabrera, C. (2014) “</w:t>
      </w:r>
      <w:r w:rsidR="00963672" w:rsidRPr="00E23F0C">
        <w:rPr>
          <w:rFonts w:ascii="Arial" w:hAnsi="Arial" w:cs="Arial"/>
          <w:sz w:val="24"/>
          <w:szCs w:val="24"/>
        </w:rPr>
        <w:t xml:space="preserve">La indagación de las implicaciones: un aporte metodológico en el campo de problemas de la subjetividad.” en </w:t>
      </w:r>
      <w:r w:rsidR="00963672" w:rsidRPr="00E23F0C">
        <w:rPr>
          <w:rFonts w:ascii="Arial" w:hAnsi="Arial" w:cs="Arial"/>
          <w:i/>
          <w:sz w:val="24"/>
          <w:szCs w:val="24"/>
        </w:rPr>
        <w:t>Revista Sujeto, subjetividad y cultura</w:t>
      </w:r>
      <w:r w:rsidR="00963672" w:rsidRPr="00E23F0C">
        <w:rPr>
          <w:rFonts w:ascii="Arial" w:hAnsi="Arial" w:cs="Arial"/>
          <w:sz w:val="24"/>
          <w:szCs w:val="24"/>
        </w:rPr>
        <w:t>, N° 8, Santiago de Chile, Universidad de Artes y Ciencias Sociales (UARCIS).</w:t>
      </w:r>
    </w:p>
    <w:p w:rsidR="00E21BB6" w:rsidRPr="00E23F0C" w:rsidRDefault="00E21BB6"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Fernández, A. M. y Péres, W. (edits.) (2013)</w:t>
      </w:r>
      <w:r w:rsidRPr="00E23F0C">
        <w:rPr>
          <w:rFonts w:ascii="Arial" w:eastAsia="Times New Roman" w:hAnsi="Arial" w:cs="Arial"/>
          <w:i/>
          <w:sz w:val="24"/>
          <w:szCs w:val="24"/>
        </w:rPr>
        <w:t xml:space="preserve"> La diferencia desquiciada. Géneros y diversidades sexuales,</w:t>
      </w:r>
      <w:r w:rsidRPr="00E23F0C">
        <w:rPr>
          <w:rFonts w:ascii="Arial" w:eastAsia="Times New Roman" w:hAnsi="Arial" w:cs="Arial"/>
          <w:sz w:val="24"/>
          <w:szCs w:val="24"/>
        </w:rPr>
        <w:t xml:space="preserve"> </w:t>
      </w:r>
      <w:r w:rsidR="00366FE9" w:rsidRPr="00E23F0C">
        <w:rPr>
          <w:rFonts w:ascii="Arial" w:eastAsia="Times New Roman" w:hAnsi="Arial" w:cs="Arial"/>
          <w:sz w:val="24"/>
          <w:szCs w:val="24"/>
        </w:rPr>
        <w:t>Bs. As.</w:t>
      </w:r>
      <w:r w:rsidRPr="00E23F0C">
        <w:rPr>
          <w:rFonts w:ascii="Arial" w:eastAsia="Times New Roman" w:hAnsi="Arial" w:cs="Arial"/>
          <w:sz w:val="24"/>
          <w:szCs w:val="24"/>
        </w:rPr>
        <w:t>, Biblos.</w:t>
      </w:r>
    </w:p>
    <w:p w:rsidR="00CE2EA3" w:rsidRPr="00E23F0C" w:rsidRDefault="00CE2EA3"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Fernández, A. M. y Col. (2008) </w:t>
      </w:r>
      <w:r w:rsidRPr="00E23F0C">
        <w:rPr>
          <w:rFonts w:ascii="Arial" w:eastAsia="Times New Roman" w:hAnsi="Arial" w:cs="Arial"/>
          <w:i/>
          <w:sz w:val="24"/>
          <w:szCs w:val="24"/>
        </w:rPr>
        <w:t>Política y subjetividad. Asambleas barriales y</w:t>
      </w:r>
      <w:r w:rsidR="008D7F9E" w:rsidRPr="00E23F0C">
        <w:rPr>
          <w:rFonts w:ascii="Arial" w:eastAsia="Times New Roman" w:hAnsi="Arial" w:cs="Arial"/>
          <w:i/>
          <w:sz w:val="24"/>
          <w:szCs w:val="24"/>
        </w:rPr>
        <w:t xml:space="preserve"> fábricas recuperadas</w:t>
      </w:r>
      <w:r w:rsidR="008D7F9E" w:rsidRPr="00E23F0C">
        <w:rPr>
          <w:rFonts w:ascii="Arial" w:eastAsia="Times New Roman" w:hAnsi="Arial" w:cs="Arial"/>
          <w:sz w:val="24"/>
          <w:szCs w:val="24"/>
        </w:rPr>
        <w:t xml:space="preserve">, </w:t>
      </w:r>
      <w:r w:rsidR="00366FE9" w:rsidRPr="00E23F0C">
        <w:rPr>
          <w:rFonts w:ascii="Arial" w:eastAsia="Times New Roman" w:hAnsi="Arial" w:cs="Arial"/>
          <w:sz w:val="24"/>
          <w:szCs w:val="24"/>
        </w:rPr>
        <w:t>Bs. As.</w:t>
      </w:r>
      <w:r w:rsidR="008D7F9E" w:rsidRPr="00E23F0C">
        <w:rPr>
          <w:rFonts w:ascii="Arial" w:eastAsia="Times New Roman" w:hAnsi="Arial" w:cs="Arial"/>
          <w:sz w:val="24"/>
          <w:szCs w:val="24"/>
        </w:rPr>
        <w:t>, Biblos.</w:t>
      </w:r>
    </w:p>
    <w:p w:rsidR="008F2A74" w:rsidRPr="00E23F0C" w:rsidRDefault="008F2A74"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Fernandez, J</w:t>
      </w:r>
      <w:r w:rsidR="00FF7722" w:rsidRPr="00E23F0C">
        <w:rPr>
          <w:rFonts w:ascii="Arial" w:eastAsia="Times New Roman" w:hAnsi="Arial" w:cs="Arial"/>
          <w:sz w:val="24"/>
          <w:szCs w:val="24"/>
        </w:rPr>
        <w:t>. (2004)</w:t>
      </w:r>
      <w:r w:rsidR="00FB1D2A" w:rsidRPr="00E23F0C">
        <w:rPr>
          <w:rFonts w:ascii="Arial" w:eastAsia="Times New Roman" w:hAnsi="Arial" w:cs="Arial"/>
          <w:sz w:val="24"/>
          <w:szCs w:val="24"/>
        </w:rPr>
        <w:t xml:space="preserve"> </w:t>
      </w:r>
      <w:r w:rsidR="00FF7722" w:rsidRPr="00E23F0C">
        <w:rPr>
          <w:rFonts w:ascii="Arial" w:eastAsia="Times New Roman" w:hAnsi="Arial" w:cs="Arial"/>
          <w:i/>
          <w:sz w:val="24"/>
          <w:szCs w:val="24"/>
        </w:rPr>
        <w:t>Cuerpos desobedientes. Travestismo e identidad de género</w:t>
      </w:r>
      <w:r w:rsidR="00FF7722" w:rsidRPr="00E23F0C">
        <w:rPr>
          <w:rFonts w:ascii="Arial" w:eastAsia="Times New Roman" w:hAnsi="Arial" w:cs="Arial"/>
          <w:sz w:val="24"/>
          <w:szCs w:val="24"/>
        </w:rPr>
        <w:t xml:space="preserve">, </w:t>
      </w:r>
      <w:r w:rsidR="00366FE9" w:rsidRPr="00E23F0C">
        <w:rPr>
          <w:rFonts w:ascii="Arial" w:eastAsia="Times New Roman" w:hAnsi="Arial" w:cs="Arial"/>
          <w:sz w:val="24"/>
          <w:szCs w:val="24"/>
        </w:rPr>
        <w:t>Bs. As.</w:t>
      </w:r>
      <w:r w:rsidR="00FF7722" w:rsidRPr="00E23F0C">
        <w:rPr>
          <w:rFonts w:ascii="Arial" w:eastAsia="Times New Roman" w:hAnsi="Arial" w:cs="Arial"/>
          <w:sz w:val="24"/>
          <w:szCs w:val="24"/>
        </w:rPr>
        <w:t>, Edhasa.</w:t>
      </w:r>
    </w:p>
    <w:p w:rsidR="003213B9" w:rsidRPr="00E23F0C" w:rsidRDefault="005857AB"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Foucault, M. </w:t>
      </w:r>
      <w:r w:rsidR="003213B9" w:rsidRPr="00E23F0C">
        <w:rPr>
          <w:rFonts w:ascii="Arial" w:hAnsi="Arial" w:cs="Arial"/>
          <w:sz w:val="24"/>
          <w:szCs w:val="24"/>
        </w:rPr>
        <w:t>(1969)</w:t>
      </w:r>
      <w:r w:rsidR="003213B9" w:rsidRPr="00E23F0C">
        <w:rPr>
          <w:rFonts w:ascii="Arial" w:eastAsia="Times New Roman" w:hAnsi="Arial" w:cs="Arial"/>
          <w:sz w:val="24"/>
          <w:szCs w:val="24"/>
        </w:rPr>
        <w:t xml:space="preserve"> </w:t>
      </w:r>
      <w:r w:rsidR="003213B9" w:rsidRPr="00E23F0C">
        <w:rPr>
          <w:rFonts w:ascii="Arial" w:eastAsia="Times New Roman" w:hAnsi="Arial" w:cs="Arial"/>
          <w:i/>
          <w:sz w:val="24"/>
          <w:szCs w:val="24"/>
        </w:rPr>
        <w:t>Las palabras y las cosas</w:t>
      </w:r>
      <w:r w:rsidR="003213B9" w:rsidRPr="00E23F0C">
        <w:rPr>
          <w:rFonts w:ascii="Arial" w:eastAsia="Times New Roman" w:hAnsi="Arial" w:cs="Arial"/>
          <w:sz w:val="24"/>
          <w:szCs w:val="24"/>
        </w:rPr>
        <w:t xml:space="preserve">, México, </w:t>
      </w:r>
      <w:r w:rsidR="003213B9" w:rsidRPr="00E23F0C">
        <w:rPr>
          <w:rFonts w:ascii="Arial" w:hAnsi="Arial" w:cs="Arial"/>
          <w:sz w:val="24"/>
          <w:szCs w:val="24"/>
        </w:rPr>
        <w:t>Siglo XXI.</w:t>
      </w:r>
    </w:p>
    <w:p w:rsidR="005857AB" w:rsidRPr="00E23F0C" w:rsidRDefault="00366FE9"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   </w:t>
      </w:r>
      <w:r w:rsidR="005857AB" w:rsidRPr="00E23F0C">
        <w:rPr>
          <w:rFonts w:ascii="Arial" w:eastAsia="Times New Roman" w:hAnsi="Arial" w:cs="Arial"/>
          <w:sz w:val="24"/>
          <w:szCs w:val="24"/>
        </w:rPr>
        <w:t xml:space="preserve">(1984) </w:t>
      </w:r>
      <w:r w:rsidR="005857AB" w:rsidRPr="00E23F0C">
        <w:rPr>
          <w:rFonts w:ascii="Arial" w:eastAsia="Times New Roman" w:hAnsi="Arial" w:cs="Arial"/>
          <w:i/>
          <w:sz w:val="24"/>
          <w:szCs w:val="24"/>
        </w:rPr>
        <w:t>Historia de la Sexualidad.</w:t>
      </w:r>
      <w:r w:rsidR="005857AB" w:rsidRPr="00E23F0C">
        <w:rPr>
          <w:rFonts w:ascii="Arial" w:eastAsia="Times New Roman" w:hAnsi="Arial" w:cs="Arial"/>
          <w:sz w:val="24"/>
          <w:szCs w:val="24"/>
        </w:rPr>
        <w:t xml:space="preserve"> Tomo II “El Uso de los Placeres”, México, Siglo XXI. </w:t>
      </w:r>
    </w:p>
    <w:p w:rsidR="000F1AD3" w:rsidRPr="00E23F0C" w:rsidRDefault="000F1AD3"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Giusto, L. (2015) “Lo trans y lo psicoanalí</w:t>
      </w:r>
      <w:r w:rsidR="001F3912" w:rsidRPr="00E23F0C">
        <w:rPr>
          <w:rFonts w:ascii="Arial" w:eastAsia="Times New Roman" w:hAnsi="Arial" w:cs="Arial"/>
          <w:sz w:val="24"/>
          <w:szCs w:val="24"/>
        </w:rPr>
        <w:t>tico” Ponencia.</w:t>
      </w:r>
      <w:r w:rsidRPr="00E23F0C">
        <w:rPr>
          <w:rFonts w:ascii="Arial" w:eastAsia="Times New Roman" w:hAnsi="Arial" w:cs="Arial"/>
          <w:sz w:val="24"/>
          <w:szCs w:val="24"/>
        </w:rPr>
        <w:t xml:space="preserve"> IV Jornadas del Departamento de Estudios Lacanianos sobre la Violencia “Machismo-feminismo, el género en cuestión”. </w:t>
      </w:r>
      <w:r w:rsidR="00366FE9" w:rsidRPr="00E23F0C">
        <w:rPr>
          <w:rFonts w:ascii="Arial" w:eastAsia="Times New Roman" w:hAnsi="Arial" w:cs="Arial"/>
          <w:sz w:val="24"/>
          <w:szCs w:val="24"/>
        </w:rPr>
        <w:t>Bs. As.</w:t>
      </w:r>
      <w:r w:rsidRPr="00E23F0C">
        <w:rPr>
          <w:rFonts w:ascii="Arial" w:eastAsia="Times New Roman" w:hAnsi="Arial" w:cs="Arial"/>
          <w:sz w:val="24"/>
          <w:szCs w:val="24"/>
        </w:rPr>
        <w:t>, Escuela de Orientación Lacaniana.</w:t>
      </w:r>
    </w:p>
    <w:p w:rsidR="00C802DB" w:rsidRPr="00E23F0C" w:rsidRDefault="00C802DB"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Heidegger, M. (1998) </w:t>
      </w:r>
      <w:r w:rsidRPr="00E23F0C">
        <w:rPr>
          <w:rFonts w:ascii="Arial" w:eastAsia="Times New Roman" w:hAnsi="Arial" w:cs="Arial"/>
          <w:i/>
          <w:sz w:val="24"/>
          <w:szCs w:val="24"/>
        </w:rPr>
        <w:t xml:space="preserve">Ser y Tiempo, </w:t>
      </w:r>
      <w:r w:rsidRPr="00E23F0C">
        <w:rPr>
          <w:rFonts w:ascii="Arial" w:eastAsia="Times New Roman" w:hAnsi="Arial" w:cs="Arial"/>
          <w:sz w:val="24"/>
          <w:szCs w:val="24"/>
        </w:rPr>
        <w:t>Madrid, Trotta.</w:t>
      </w:r>
    </w:p>
    <w:p w:rsidR="000F1AD3" w:rsidRPr="00E23F0C" w:rsidRDefault="000F1AD3" w:rsidP="00050009">
      <w:pPr>
        <w:tabs>
          <w:tab w:val="left" w:pos="0"/>
        </w:tabs>
        <w:spacing w:after="0" w:line="360" w:lineRule="auto"/>
        <w:ind w:right="-1"/>
        <w:jc w:val="both"/>
        <w:rPr>
          <w:rFonts w:ascii="Arial" w:eastAsia="Times New Roman" w:hAnsi="Arial" w:cs="Arial"/>
          <w:sz w:val="24"/>
          <w:szCs w:val="24"/>
        </w:rPr>
      </w:pPr>
      <w:r w:rsidRPr="00E23F0C">
        <w:rPr>
          <w:rFonts w:ascii="Arial" w:eastAsia="Times New Roman" w:hAnsi="Arial" w:cs="Arial"/>
          <w:sz w:val="24"/>
          <w:szCs w:val="24"/>
        </w:rPr>
        <w:t xml:space="preserve">Lacan, J. (1998) </w:t>
      </w:r>
      <w:r w:rsidRPr="00E23F0C">
        <w:rPr>
          <w:rFonts w:ascii="Arial" w:eastAsia="Times New Roman" w:hAnsi="Arial" w:cs="Arial"/>
          <w:i/>
          <w:sz w:val="24"/>
          <w:szCs w:val="24"/>
        </w:rPr>
        <w:t>El seminario</w:t>
      </w:r>
      <w:r w:rsidRPr="00E23F0C">
        <w:rPr>
          <w:rFonts w:ascii="Arial" w:eastAsia="Times New Roman" w:hAnsi="Arial" w:cs="Arial"/>
          <w:sz w:val="24"/>
          <w:szCs w:val="24"/>
        </w:rPr>
        <w:t xml:space="preserve">, Libro 20 “Aún…”, </w:t>
      </w:r>
      <w:r w:rsidR="00366FE9" w:rsidRPr="00E23F0C">
        <w:rPr>
          <w:rFonts w:ascii="Arial" w:eastAsia="Times New Roman" w:hAnsi="Arial" w:cs="Arial"/>
          <w:sz w:val="24"/>
          <w:szCs w:val="24"/>
        </w:rPr>
        <w:t>Bs. As.</w:t>
      </w:r>
      <w:r w:rsidRPr="00E23F0C">
        <w:rPr>
          <w:rFonts w:ascii="Arial" w:eastAsia="Times New Roman" w:hAnsi="Arial" w:cs="Arial"/>
          <w:sz w:val="24"/>
          <w:szCs w:val="24"/>
        </w:rPr>
        <w:t>, Paidós.</w:t>
      </w:r>
    </w:p>
    <w:p w:rsidR="00D57763" w:rsidRPr="00E23F0C" w:rsidRDefault="00582D32" w:rsidP="00050009">
      <w:pPr>
        <w:tabs>
          <w:tab w:val="left" w:pos="0"/>
        </w:tabs>
        <w:spacing w:after="0" w:line="360" w:lineRule="auto"/>
        <w:ind w:right="-1"/>
        <w:rPr>
          <w:rFonts w:ascii="Arial" w:eastAsia="Times New Roman" w:hAnsi="Arial" w:cs="Arial"/>
          <w:sz w:val="24"/>
          <w:szCs w:val="24"/>
        </w:rPr>
      </w:pPr>
      <w:r w:rsidRPr="00E23F0C">
        <w:rPr>
          <w:rFonts w:ascii="Arial" w:hAnsi="Arial" w:cs="Arial"/>
          <w:sz w:val="24"/>
          <w:szCs w:val="24"/>
        </w:rPr>
        <w:t>Pecheny, M. Figari, C. y Jones, D. (comps.)</w:t>
      </w:r>
      <w:r w:rsidR="00164851" w:rsidRPr="00E23F0C">
        <w:rPr>
          <w:rFonts w:ascii="Arial" w:hAnsi="Arial" w:cs="Arial"/>
          <w:sz w:val="24"/>
          <w:szCs w:val="24"/>
        </w:rPr>
        <w:t xml:space="preserve"> (2008)</w:t>
      </w:r>
      <w:r w:rsidRPr="00E23F0C">
        <w:rPr>
          <w:rFonts w:ascii="Arial" w:hAnsi="Arial" w:cs="Arial"/>
          <w:sz w:val="24"/>
          <w:szCs w:val="24"/>
        </w:rPr>
        <w:t xml:space="preserve"> </w:t>
      </w:r>
      <w:r w:rsidRPr="00E23F0C">
        <w:rPr>
          <w:rFonts w:ascii="Arial" w:hAnsi="Arial" w:cs="Arial"/>
          <w:i/>
          <w:sz w:val="24"/>
          <w:szCs w:val="24"/>
        </w:rPr>
        <w:t>Todo sexo es político; estudios sobre sexualidades en Argentina</w:t>
      </w:r>
      <w:r w:rsidRPr="00E23F0C">
        <w:rPr>
          <w:rFonts w:ascii="Arial" w:hAnsi="Arial" w:cs="Arial"/>
          <w:sz w:val="24"/>
          <w:szCs w:val="24"/>
        </w:rPr>
        <w:t xml:space="preserve">. </w:t>
      </w:r>
      <w:r w:rsidR="00366FE9" w:rsidRPr="00E23F0C">
        <w:rPr>
          <w:rFonts w:ascii="Arial" w:hAnsi="Arial" w:cs="Arial"/>
          <w:sz w:val="24"/>
          <w:szCs w:val="24"/>
        </w:rPr>
        <w:t>Bs. As.</w:t>
      </w:r>
      <w:r w:rsidR="00164851" w:rsidRPr="00E23F0C">
        <w:rPr>
          <w:rFonts w:ascii="Arial" w:hAnsi="Arial" w:cs="Arial"/>
          <w:sz w:val="24"/>
          <w:szCs w:val="24"/>
        </w:rPr>
        <w:t>, Libros del Zorzal.</w:t>
      </w:r>
    </w:p>
    <w:p w:rsidR="000C2BC9" w:rsidRPr="00E23F0C" w:rsidRDefault="000C2BC9" w:rsidP="00050009">
      <w:pPr>
        <w:tabs>
          <w:tab w:val="left" w:pos="0"/>
        </w:tabs>
        <w:spacing w:after="0" w:line="360" w:lineRule="auto"/>
        <w:ind w:right="-1"/>
        <w:rPr>
          <w:rFonts w:ascii="Arial" w:eastAsia="Times New Roman" w:hAnsi="Arial" w:cs="Arial"/>
          <w:sz w:val="24"/>
          <w:szCs w:val="24"/>
        </w:rPr>
      </w:pPr>
      <w:r w:rsidRPr="00E23F0C">
        <w:rPr>
          <w:rFonts w:ascii="Arial" w:hAnsi="Arial" w:cs="Arial"/>
          <w:sz w:val="24"/>
          <w:szCs w:val="24"/>
        </w:rPr>
        <w:t>Peres, W. (2013</w:t>
      </w:r>
      <w:r w:rsidR="00A9065C" w:rsidRPr="00E23F0C">
        <w:rPr>
          <w:rFonts w:ascii="Arial" w:hAnsi="Arial" w:cs="Arial"/>
          <w:sz w:val="24"/>
          <w:szCs w:val="24"/>
        </w:rPr>
        <w:t>-a</w:t>
      </w:r>
      <w:r w:rsidRPr="00E23F0C">
        <w:rPr>
          <w:rFonts w:ascii="Arial" w:hAnsi="Arial" w:cs="Arial"/>
          <w:sz w:val="24"/>
          <w:szCs w:val="24"/>
        </w:rPr>
        <w:t xml:space="preserve">) “La psicología, lo queer y la vida” en </w:t>
      </w:r>
      <w:r w:rsidR="00555D48" w:rsidRPr="00E23F0C">
        <w:rPr>
          <w:rFonts w:ascii="Arial" w:eastAsia="Times New Roman" w:hAnsi="Arial" w:cs="Arial"/>
          <w:sz w:val="24"/>
          <w:szCs w:val="24"/>
        </w:rPr>
        <w:t xml:space="preserve">Fernández, A. M. y Pérez, W. (edits) </w:t>
      </w:r>
      <w:r w:rsidR="00555D48" w:rsidRPr="00E23F0C">
        <w:rPr>
          <w:rFonts w:ascii="Arial" w:eastAsia="Times New Roman" w:hAnsi="Arial" w:cs="Arial"/>
          <w:i/>
          <w:sz w:val="24"/>
          <w:szCs w:val="24"/>
        </w:rPr>
        <w:t>La diferencia desquiciada. Géneros y diversidades sexuales,</w:t>
      </w:r>
      <w:r w:rsidR="00555D48" w:rsidRPr="00E23F0C">
        <w:rPr>
          <w:rFonts w:ascii="Arial" w:eastAsia="Times New Roman" w:hAnsi="Arial" w:cs="Arial"/>
          <w:sz w:val="24"/>
          <w:szCs w:val="24"/>
        </w:rPr>
        <w:t xml:space="preserve"> </w:t>
      </w:r>
      <w:r w:rsidR="00366FE9" w:rsidRPr="00E23F0C">
        <w:rPr>
          <w:rFonts w:ascii="Arial" w:eastAsia="Times New Roman" w:hAnsi="Arial" w:cs="Arial"/>
          <w:sz w:val="24"/>
          <w:szCs w:val="24"/>
        </w:rPr>
        <w:t>Bs. As.</w:t>
      </w:r>
      <w:r w:rsidR="00555D48" w:rsidRPr="00E23F0C">
        <w:rPr>
          <w:rFonts w:ascii="Arial" w:eastAsia="Times New Roman" w:hAnsi="Arial" w:cs="Arial"/>
          <w:sz w:val="24"/>
          <w:szCs w:val="24"/>
        </w:rPr>
        <w:t>, Biblos.</w:t>
      </w:r>
    </w:p>
    <w:p w:rsidR="00A9065C" w:rsidRPr="00E23F0C" w:rsidRDefault="00366FE9" w:rsidP="00050009">
      <w:pPr>
        <w:tabs>
          <w:tab w:val="left" w:pos="0"/>
        </w:tabs>
        <w:spacing w:after="0" w:line="360" w:lineRule="auto"/>
        <w:ind w:right="-1"/>
        <w:rPr>
          <w:rFonts w:ascii="Arial" w:eastAsia="Times New Roman" w:hAnsi="Arial" w:cs="Arial"/>
          <w:sz w:val="24"/>
          <w:szCs w:val="24"/>
        </w:rPr>
      </w:pPr>
      <w:r w:rsidRPr="00E23F0C">
        <w:rPr>
          <w:rFonts w:ascii="Arial" w:eastAsia="Times New Roman" w:hAnsi="Arial" w:cs="Arial"/>
          <w:sz w:val="24"/>
          <w:szCs w:val="24"/>
        </w:rPr>
        <w:t xml:space="preserve">   </w:t>
      </w:r>
      <w:r w:rsidR="00A9065C" w:rsidRPr="00E23F0C">
        <w:rPr>
          <w:rFonts w:ascii="Arial" w:eastAsia="Times New Roman" w:hAnsi="Arial" w:cs="Arial"/>
          <w:sz w:val="24"/>
          <w:szCs w:val="24"/>
        </w:rPr>
        <w:t xml:space="preserve">(2013-b) </w:t>
      </w:r>
      <w:r w:rsidR="00632F8C" w:rsidRPr="00E23F0C">
        <w:rPr>
          <w:rFonts w:ascii="Arial" w:eastAsia="Times New Roman" w:hAnsi="Arial" w:cs="Arial"/>
          <w:sz w:val="24"/>
          <w:szCs w:val="24"/>
        </w:rPr>
        <w:t xml:space="preserve">“Psicologia e Políticas </w:t>
      </w:r>
      <w:r w:rsidR="00632F8C" w:rsidRPr="00E23F0C">
        <w:rPr>
          <w:rFonts w:ascii="Arial" w:eastAsia="Times New Roman" w:hAnsi="Arial" w:cs="Arial"/>
          <w:i/>
          <w:sz w:val="24"/>
          <w:szCs w:val="24"/>
        </w:rPr>
        <w:t>Queer</w:t>
      </w:r>
      <w:r w:rsidR="00632F8C" w:rsidRPr="00E23F0C">
        <w:rPr>
          <w:rFonts w:ascii="Arial" w:eastAsia="Times New Roman" w:hAnsi="Arial" w:cs="Arial"/>
          <w:sz w:val="24"/>
          <w:szCs w:val="24"/>
        </w:rPr>
        <w:t>”</w:t>
      </w:r>
      <w:r w:rsidR="00A9065C" w:rsidRPr="00E23F0C">
        <w:rPr>
          <w:rFonts w:ascii="Arial" w:eastAsia="Times New Roman" w:hAnsi="Arial" w:cs="Arial"/>
          <w:sz w:val="24"/>
          <w:szCs w:val="24"/>
        </w:rPr>
        <w:t xml:space="preserve"> en </w:t>
      </w:r>
      <w:r w:rsidR="00582D32" w:rsidRPr="00E23F0C">
        <w:rPr>
          <w:rFonts w:ascii="Arial" w:eastAsia="Times New Roman" w:hAnsi="Arial" w:cs="Arial"/>
          <w:sz w:val="24"/>
          <w:szCs w:val="24"/>
        </w:rPr>
        <w:t xml:space="preserve">Teixeira Filho, F. et al. (orgs.) (2013) </w:t>
      </w:r>
      <w:r w:rsidR="00A9065C" w:rsidRPr="00E23F0C">
        <w:rPr>
          <w:rFonts w:ascii="Arial" w:eastAsia="Times New Roman" w:hAnsi="Arial" w:cs="Arial"/>
          <w:i/>
          <w:sz w:val="24"/>
          <w:szCs w:val="24"/>
        </w:rPr>
        <w:t>Queering. Problemitaz</w:t>
      </w:r>
      <w:r w:rsidR="00582D32" w:rsidRPr="00E23F0C">
        <w:rPr>
          <w:rFonts w:ascii="Arial" w:eastAsia="Times New Roman" w:hAnsi="Arial" w:cs="Arial"/>
          <w:i/>
          <w:sz w:val="24"/>
          <w:szCs w:val="24"/>
        </w:rPr>
        <w:t>a</w:t>
      </w:r>
      <w:r w:rsidR="00A9065C" w:rsidRPr="00E23F0C">
        <w:rPr>
          <w:rFonts w:ascii="Arial" w:eastAsia="Times New Roman" w:hAnsi="Arial" w:cs="Arial"/>
          <w:i/>
          <w:sz w:val="24"/>
          <w:szCs w:val="24"/>
        </w:rPr>
        <w:t>ç</w:t>
      </w:r>
      <w:r w:rsidR="00582D32" w:rsidRPr="00E23F0C">
        <w:rPr>
          <w:rFonts w:ascii="Arial" w:eastAsia="Times New Roman" w:hAnsi="Arial" w:cs="Arial"/>
          <w:i/>
          <w:sz w:val="24"/>
          <w:szCs w:val="24"/>
        </w:rPr>
        <w:t>oes en insurgencias na Psicologia Contemporânea</w:t>
      </w:r>
      <w:r w:rsidR="00582D32" w:rsidRPr="00E23F0C">
        <w:rPr>
          <w:rFonts w:ascii="Arial" w:eastAsia="Times New Roman" w:hAnsi="Arial" w:cs="Arial"/>
          <w:sz w:val="24"/>
          <w:szCs w:val="24"/>
        </w:rPr>
        <w:t>, Cuiabá, Matto Grosso, Edufmt.</w:t>
      </w:r>
    </w:p>
    <w:p w:rsidR="00741E81" w:rsidRPr="00E23F0C" w:rsidRDefault="00741E81" w:rsidP="00050009">
      <w:pPr>
        <w:tabs>
          <w:tab w:val="left" w:pos="0"/>
        </w:tabs>
        <w:spacing w:after="0" w:line="360" w:lineRule="auto"/>
        <w:ind w:right="-1"/>
        <w:rPr>
          <w:rFonts w:ascii="Arial" w:eastAsia="Times New Roman" w:hAnsi="Arial" w:cs="Arial"/>
          <w:sz w:val="24"/>
          <w:szCs w:val="24"/>
        </w:rPr>
      </w:pPr>
      <w:r w:rsidRPr="00E23F0C">
        <w:rPr>
          <w:rFonts w:ascii="Arial" w:hAnsi="Arial" w:cs="Arial"/>
          <w:sz w:val="24"/>
          <w:szCs w:val="24"/>
        </w:rPr>
        <w:t>Preciado, B.P (2010)</w:t>
      </w:r>
      <w:r w:rsidR="007A01D3" w:rsidRPr="00E23F0C">
        <w:rPr>
          <w:rFonts w:ascii="Arial" w:hAnsi="Arial" w:cs="Arial"/>
          <w:sz w:val="24"/>
          <w:szCs w:val="24"/>
        </w:rPr>
        <w:t xml:space="preserve"> “Multitudes queer: notas de una política para los ‘anormales’” en </w:t>
      </w:r>
      <w:r w:rsidR="007A01D3" w:rsidRPr="00E23F0C">
        <w:rPr>
          <w:rFonts w:ascii="Arial" w:hAnsi="Arial" w:cs="Arial"/>
          <w:i/>
          <w:sz w:val="24"/>
          <w:szCs w:val="24"/>
        </w:rPr>
        <w:t>Revista Topía</w:t>
      </w:r>
      <w:r w:rsidR="00F54DD3" w:rsidRPr="00E23F0C">
        <w:rPr>
          <w:rFonts w:ascii="Arial" w:hAnsi="Arial" w:cs="Arial"/>
          <w:sz w:val="24"/>
          <w:szCs w:val="24"/>
        </w:rPr>
        <w:t xml:space="preserve">, N° 58, año XX, </w:t>
      </w:r>
      <w:r w:rsidR="00366FE9" w:rsidRPr="00E23F0C">
        <w:rPr>
          <w:rFonts w:ascii="Arial" w:hAnsi="Arial" w:cs="Arial"/>
          <w:sz w:val="24"/>
          <w:szCs w:val="24"/>
        </w:rPr>
        <w:t>Bs. As.</w:t>
      </w:r>
    </w:p>
    <w:p w:rsidR="001F7A2C" w:rsidRPr="00E23F0C" w:rsidRDefault="001F7A2C" w:rsidP="00050009">
      <w:pPr>
        <w:tabs>
          <w:tab w:val="left" w:pos="0"/>
        </w:tabs>
        <w:spacing w:after="0" w:line="360" w:lineRule="auto"/>
        <w:ind w:right="-1"/>
        <w:rPr>
          <w:rFonts w:ascii="Arial" w:eastAsia="Times New Roman" w:hAnsi="Arial" w:cs="Arial"/>
          <w:sz w:val="24"/>
          <w:szCs w:val="24"/>
        </w:rPr>
      </w:pPr>
      <w:r w:rsidRPr="00E23F0C">
        <w:rPr>
          <w:rFonts w:ascii="Arial" w:eastAsia="Times New Roman" w:hAnsi="Arial" w:cs="Arial"/>
          <w:sz w:val="24"/>
          <w:szCs w:val="24"/>
        </w:rPr>
        <w:lastRenderedPageBreak/>
        <w:t xml:space="preserve">Preciado, B.P. (2014) </w:t>
      </w:r>
      <w:r w:rsidRPr="00E23F0C">
        <w:rPr>
          <w:rFonts w:ascii="Arial" w:eastAsia="Times New Roman" w:hAnsi="Arial" w:cs="Arial"/>
          <w:i/>
          <w:sz w:val="24"/>
          <w:szCs w:val="24"/>
        </w:rPr>
        <w:t>Testo Yonqui</w:t>
      </w:r>
      <w:r w:rsidRPr="00E23F0C">
        <w:rPr>
          <w:rFonts w:ascii="Arial" w:eastAsia="Times New Roman" w:hAnsi="Arial" w:cs="Arial"/>
          <w:sz w:val="24"/>
          <w:szCs w:val="24"/>
        </w:rPr>
        <w:t xml:space="preserve">, </w:t>
      </w:r>
      <w:r w:rsidR="00366FE9" w:rsidRPr="00E23F0C">
        <w:rPr>
          <w:rFonts w:ascii="Arial" w:eastAsia="Times New Roman" w:hAnsi="Arial" w:cs="Arial"/>
          <w:sz w:val="24"/>
          <w:szCs w:val="24"/>
        </w:rPr>
        <w:t>Bs. As.</w:t>
      </w:r>
      <w:r w:rsidRPr="00E23F0C">
        <w:rPr>
          <w:rFonts w:ascii="Arial" w:eastAsia="Times New Roman" w:hAnsi="Arial" w:cs="Arial"/>
          <w:sz w:val="24"/>
          <w:szCs w:val="24"/>
        </w:rPr>
        <w:t>, Paidos.</w:t>
      </w:r>
    </w:p>
    <w:p w:rsidR="00220761" w:rsidRPr="00E23F0C" w:rsidRDefault="00220761" w:rsidP="00050009">
      <w:pPr>
        <w:tabs>
          <w:tab w:val="left" w:pos="0"/>
        </w:tabs>
        <w:spacing w:after="0" w:line="360" w:lineRule="auto"/>
        <w:ind w:right="-1"/>
        <w:rPr>
          <w:rFonts w:ascii="Arial" w:eastAsia="Times New Roman" w:hAnsi="Arial" w:cs="Arial"/>
          <w:sz w:val="24"/>
          <w:szCs w:val="24"/>
        </w:rPr>
      </w:pPr>
      <w:r w:rsidRPr="00E23F0C">
        <w:rPr>
          <w:rFonts w:ascii="Arial" w:eastAsia="Times New Roman" w:hAnsi="Arial" w:cs="Arial"/>
          <w:sz w:val="24"/>
          <w:szCs w:val="24"/>
        </w:rPr>
        <w:t xml:space="preserve">Torres, M., Schnitzer, G., Antuña, A., Peidro, S. (2013) </w:t>
      </w:r>
      <w:r w:rsidRPr="00E23F0C">
        <w:rPr>
          <w:rFonts w:ascii="Arial" w:eastAsia="Times New Roman" w:hAnsi="Arial" w:cs="Arial"/>
          <w:i/>
          <w:sz w:val="24"/>
          <w:szCs w:val="24"/>
        </w:rPr>
        <w:t>Transformaciones. Ley, diversidad, sexuación.</w:t>
      </w:r>
      <w:r w:rsidRPr="00E23F0C">
        <w:rPr>
          <w:rFonts w:ascii="Arial" w:eastAsia="Times New Roman" w:hAnsi="Arial" w:cs="Arial"/>
          <w:sz w:val="24"/>
          <w:szCs w:val="24"/>
        </w:rPr>
        <w:t xml:space="preserve"> </w:t>
      </w:r>
      <w:r w:rsidR="00366FE9" w:rsidRPr="00E23F0C">
        <w:rPr>
          <w:rFonts w:ascii="Arial" w:eastAsia="Times New Roman" w:hAnsi="Arial" w:cs="Arial"/>
          <w:sz w:val="24"/>
          <w:szCs w:val="24"/>
        </w:rPr>
        <w:t>Bs. As.</w:t>
      </w:r>
      <w:r w:rsidRPr="00E23F0C">
        <w:rPr>
          <w:rFonts w:ascii="Arial" w:eastAsia="Times New Roman" w:hAnsi="Arial" w:cs="Arial"/>
          <w:sz w:val="24"/>
          <w:szCs w:val="24"/>
        </w:rPr>
        <w:t>, Grama.</w:t>
      </w:r>
    </w:p>
    <w:p w:rsidR="00050009" w:rsidRPr="00E23F0C" w:rsidRDefault="006B54B8" w:rsidP="00050009">
      <w:pPr>
        <w:tabs>
          <w:tab w:val="left" w:pos="0"/>
        </w:tabs>
        <w:spacing w:after="0" w:line="360" w:lineRule="auto"/>
        <w:ind w:right="-1"/>
        <w:rPr>
          <w:rFonts w:ascii="Arial" w:eastAsia="Times New Roman" w:hAnsi="Arial" w:cs="Arial"/>
          <w:sz w:val="24"/>
          <w:szCs w:val="24"/>
        </w:rPr>
      </w:pPr>
      <w:r w:rsidRPr="00E23F0C">
        <w:rPr>
          <w:rFonts w:ascii="Arial" w:eastAsia="Times New Roman" w:hAnsi="Arial" w:cs="Arial"/>
          <w:sz w:val="24"/>
          <w:szCs w:val="24"/>
        </w:rPr>
        <w:t xml:space="preserve">Wittig, M. (2006) </w:t>
      </w:r>
      <w:r w:rsidRPr="00E23F0C">
        <w:rPr>
          <w:rFonts w:ascii="Arial" w:eastAsia="Times New Roman" w:hAnsi="Arial" w:cs="Arial"/>
          <w:i/>
          <w:sz w:val="24"/>
          <w:szCs w:val="24"/>
        </w:rPr>
        <w:t>El pensamiento heterosexual y otros ensayos</w:t>
      </w:r>
      <w:r w:rsidRPr="00E23F0C">
        <w:rPr>
          <w:rFonts w:ascii="Arial" w:eastAsia="Times New Roman" w:hAnsi="Arial" w:cs="Arial"/>
          <w:sz w:val="24"/>
          <w:szCs w:val="24"/>
        </w:rPr>
        <w:t>, Barcelona, Egales.</w:t>
      </w:r>
    </w:p>
    <w:p w:rsidR="00050009" w:rsidRPr="00E23F0C" w:rsidRDefault="00050009">
      <w:pPr>
        <w:rPr>
          <w:rFonts w:ascii="Arial" w:eastAsia="Times New Roman" w:hAnsi="Arial" w:cs="Arial"/>
          <w:sz w:val="24"/>
          <w:szCs w:val="24"/>
          <w:highlight w:val="yellow"/>
        </w:rPr>
      </w:pPr>
    </w:p>
    <w:sectPr w:rsidR="00050009" w:rsidRPr="00E23F0C" w:rsidSect="00366FE9">
      <w:footerReference w:type="default" r:id="rId10"/>
      <w:pgSz w:w="12240" w:h="15840"/>
      <w:pgMar w:top="1417" w:right="1701" w:bottom="1417"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6EB" w:rsidRDefault="003E06EB" w:rsidP="00885256">
      <w:pPr>
        <w:spacing w:after="0" w:line="240" w:lineRule="auto"/>
      </w:pPr>
      <w:r>
        <w:separator/>
      </w:r>
    </w:p>
  </w:endnote>
  <w:endnote w:type="continuationSeparator" w:id="1">
    <w:p w:rsidR="003E06EB" w:rsidRDefault="003E06EB" w:rsidP="00885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9314"/>
      <w:docPartObj>
        <w:docPartGallery w:val="Page Numbers (Bottom of Page)"/>
        <w:docPartUnique/>
      </w:docPartObj>
    </w:sdtPr>
    <w:sdtContent>
      <w:p w:rsidR="00CB1C3C" w:rsidRDefault="006A1C6A">
        <w:pPr>
          <w:pStyle w:val="Piedepgina"/>
          <w:jc w:val="right"/>
        </w:pPr>
        <w:fldSimple w:instr=" PAGE   \* MERGEFORMAT ">
          <w:r w:rsidR="00F24665">
            <w:rPr>
              <w:noProof/>
            </w:rPr>
            <w:t>0</w:t>
          </w:r>
        </w:fldSimple>
      </w:p>
    </w:sdtContent>
  </w:sdt>
  <w:p w:rsidR="00CB1C3C" w:rsidRDefault="00CB1C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6EB" w:rsidRDefault="003E06EB" w:rsidP="00885256">
      <w:pPr>
        <w:spacing w:after="0" w:line="240" w:lineRule="auto"/>
      </w:pPr>
      <w:r>
        <w:separator/>
      </w:r>
    </w:p>
  </w:footnote>
  <w:footnote w:type="continuationSeparator" w:id="1">
    <w:p w:rsidR="003E06EB" w:rsidRDefault="003E06EB" w:rsidP="00885256">
      <w:pPr>
        <w:spacing w:after="0" w:line="240" w:lineRule="auto"/>
      </w:pPr>
      <w:r>
        <w:continuationSeparator/>
      </w:r>
    </w:p>
  </w:footnote>
  <w:footnote w:id="2">
    <w:p w:rsidR="00CB1C3C" w:rsidRPr="00AE085E" w:rsidRDefault="00CB1C3C" w:rsidP="005A4A52">
      <w:pPr>
        <w:pStyle w:val="Encabezado"/>
        <w:tabs>
          <w:tab w:val="left" w:pos="708"/>
        </w:tabs>
        <w:jc w:val="both"/>
        <w:rPr>
          <w:sz w:val="20"/>
          <w:lang w:val="es-AR"/>
        </w:rPr>
      </w:pPr>
      <w:r w:rsidRPr="005A4A52">
        <w:rPr>
          <w:rStyle w:val="Refdenotaalpie"/>
          <w:sz w:val="20"/>
        </w:rPr>
        <w:footnoteRef/>
      </w:r>
      <w:r w:rsidRPr="005A4A52">
        <w:rPr>
          <w:sz w:val="20"/>
        </w:rPr>
        <w:t xml:space="preserve"> Proyecto:</w:t>
      </w:r>
      <w:r>
        <w:rPr>
          <w:sz w:val="20"/>
        </w:rPr>
        <w:t xml:space="preserve"> </w:t>
      </w:r>
      <w:r w:rsidRPr="005A4A52">
        <w:rPr>
          <w:sz w:val="20"/>
        </w:rPr>
        <w:t>“El campo de problemas de las diversidades amorosas, eróticas, conyugales y parentales: tensiones entre discriminaciones y resistencias”, Programación UBACyT 2014-2017. Directora: Ana María Fernández. Co-directora: Mercedes López.</w:t>
      </w:r>
      <w:r w:rsidRPr="005A4A52">
        <w:rPr>
          <w:rFonts w:ascii="Arial" w:hAnsi="Arial" w:cs="Arial"/>
          <w:sz w:val="20"/>
          <w:szCs w:val="20"/>
        </w:rPr>
        <w:t xml:space="preserve"> </w:t>
      </w:r>
      <w:r w:rsidRPr="005A4A52">
        <w:rPr>
          <w:sz w:val="20"/>
          <w:lang w:val="es-AR"/>
        </w:rPr>
        <w:t>Equipo</w:t>
      </w:r>
      <w:r w:rsidRPr="00906E7E">
        <w:rPr>
          <w:sz w:val="20"/>
          <w:lang w:val="es-AR"/>
        </w:rPr>
        <w:t xml:space="preserve">: </w:t>
      </w:r>
      <w:r w:rsidR="00555E74" w:rsidRPr="00906E7E">
        <w:rPr>
          <w:sz w:val="20"/>
          <w:lang w:val="es-AR"/>
        </w:rPr>
        <w:t>Sandra Borakievich</w:t>
      </w:r>
      <w:r w:rsidR="00906E7E">
        <w:rPr>
          <w:sz w:val="20"/>
          <w:lang w:val="es-AR"/>
        </w:rPr>
        <w:t>,</w:t>
      </w:r>
      <w:r w:rsidR="00555E74">
        <w:rPr>
          <w:sz w:val="20"/>
          <w:lang w:val="es-AR"/>
        </w:rPr>
        <w:t xml:space="preserve"> </w:t>
      </w:r>
      <w:r w:rsidR="00D77B2B">
        <w:rPr>
          <w:sz w:val="20"/>
        </w:rPr>
        <w:t>Enrique Ojam</w:t>
      </w:r>
      <w:r w:rsidR="00D77B2B" w:rsidRPr="00D77B2B">
        <w:rPr>
          <w:sz w:val="20"/>
        </w:rPr>
        <w:t>, Cecilia Calloway, Candela Cabrera</w:t>
      </w:r>
      <w:r w:rsidR="00D77B2B">
        <w:rPr>
          <w:sz w:val="20"/>
        </w:rPr>
        <w:t xml:space="preserve">. Operadores de campo: </w:t>
      </w:r>
      <w:r w:rsidR="00D77B2B" w:rsidRPr="00D77B2B">
        <w:rPr>
          <w:sz w:val="20"/>
        </w:rPr>
        <w:t>Mariana Sánchez, Santiago Ortiz Molinuevo y Graciela Eyheremendy.</w:t>
      </w:r>
    </w:p>
  </w:footnote>
  <w:footnote w:id="3">
    <w:p w:rsidR="00CB1C3C" w:rsidRPr="00AE085E" w:rsidRDefault="00CB1C3C" w:rsidP="00AE085E">
      <w:pPr>
        <w:pStyle w:val="Textonotapie"/>
        <w:jc w:val="both"/>
        <w:rPr>
          <w:rFonts w:ascii="Times New Roman" w:hAnsi="Times New Roman"/>
          <w:sz w:val="20"/>
          <w:lang w:val="es-AR"/>
        </w:rPr>
      </w:pPr>
      <w:r w:rsidRPr="00AE085E">
        <w:rPr>
          <w:rStyle w:val="Refdenotaalpie"/>
          <w:rFonts w:ascii="Times New Roman" w:hAnsi="Times New Roman"/>
          <w:sz w:val="20"/>
        </w:rPr>
        <w:footnoteRef/>
      </w:r>
      <w:r w:rsidRPr="00AE085E">
        <w:rPr>
          <w:rFonts w:ascii="Times New Roman" w:hAnsi="Times New Roman"/>
          <w:sz w:val="20"/>
        </w:rPr>
        <w:t xml:space="preserve"> </w:t>
      </w:r>
      <w:r w:rsidRPr="00AE085E">
        <w:rPr>
          <w:rFonts w:ascii="Times New Roman" w:eastAsia="Times New Roman" w:hAnsi="Times New Roman"/>
          <w:sz w:val="20"/>
        </w:rPr>
        <w:t>Sin duda este no es el único rasgo que puede otorgar identidad; el color de la piel, la extranjería, el sobrepeso, las creencias religiosas, etc. también accionan de esa manera</w:t>
      </w:r>
      <w:r w:rsidR="00D110F3">
        <w:rPr>
          <w:rFonts w:ascii="Times New Roman" w:eastAsia="Times New Roman" w:hAnsi="Times New Roman"/>
          <w:sz w:val="20"/>
        </w:rPr>
        <w:t>.</w:t>
      </w:r>
      <w:r w:rsidRPr="00AE085E">
        <w:rPr>
          <w:rFonts w:ascii="Times New Roman" w:eastAsia="Times New Roman" w:hAnsi="Times New Roman"/>
          <w:sz w:val="20"/>
        </w:rPr>
        <w:t xml:space="preserve"> Pero convengamos que la identidad sexual hasta ahora no ha sido considerada simplemente como un rasgo entre otros. Aquí lo que quiere distinguirse es </w:t>
      </w:r>
      <w:r w:rsidRPr="00AE085E">
        <w:rPr>
          <w:rFonts w:ascii="Times New Roman" w:eastAsia="Times New Roman" w:hAnsi="Times New Roman"/>
          <w:i/>
          <w:sz w:val="20"/>
        </w:rPr>
        <w:t>la operatoria al rasgo</w:t>
      </w:r>
      <w:r w:rsidRPr="00AE085E">
        <w:rPr>
          <w:rFonts w:ascii="Times New Roman" w:eastAsia="Times New Roman" w:hAnsi="Times New Roman"/>
          <w:sz w:val="20"/>
        </w:rPr>
        <w:t>, más que su importancia, centralidad o trascendencia respecto de otras com-posiciones identitarias.</w:t>
      </w:r>
    </w:p>
  </w:footnote>
  <w:footnote w:id="4">
    <w:p w:rsidR="00CB1C3C" w:rsidRPr="00AE085E" w:rsidRDefault="00CB1C3C" w:rsidP="00AE085E">
      <w:pPr>
        <w:pStyle w:val="Textonotapie"/>
        <w:jc w:val="both"/>
        <w:rPr>
          <w:rFonts w:ascii="Times New Roman" w:hAnsi="Times New Roman"/>
          <w:sz w:val="20"/>
          <w:lang w:val="es-AR"/>
        </w:rPr>
      </w:pPr>
      <w:r w:rsidRPr="004F3404">
        <w:rPr>
          <w:rStyle w:val="Refdenotaalpie"/>
          <w:rFonts w:ascii="Times New Roman" w:hAnsi="Times New Roman"/>
          <w:sz w:val="20"/>
        </w:rPr>
        <w:footnoteRef/>
      </w:r>
      <w:r w:rsidRPr="004F3404">
        <w:rPr>
          <w:rFonts w:ascii="Times New Roman" w:hAnsi="Times New Roman"/>
          <w:sz w:val="20"/>
        </w:rPr>
        <w:t xml:space="preserve"> </w:t>
      </w:r>
      <w:r w:rsidRPr="004F3404">
        <w:rPr>
          <w:rFonts w:ascii="Times New Roman" w:hAnsi="Times New Roman"/>
          <w:sz w:val="20"/>
          <w:lang w:val="es-AR"/>
        </w:rPr>
        <w:t>Las reconfiguraciones, aun en curso, de estas alianzas y las transformaciones de los modos de subjetivación que le son propias coexisten con las formas anteriores. La caída del Nombre del padre que Lacan bien puntualizó no termina con el sistema patriarcal, sino que</w:t>
      </w:r>
      <w:r>
        <w:rPr>
          <w:rFonts w:ascii="Times New Roman" w:hAnsi="Times New Roman"/>
          <w:sz w:val="20"/>
          <w:lang w:val="es-AR"/>
        </w:rPr>
        <w:t xml:space="preserve"> en algunas regiones geopolíticas,</w:t>
      </w:r>
      <w:r w:rsidRPr="004F3404">
        <w:rPr>
          <w:rFonts w:ascii="Times New Roman" w:hAnsi="Times New Roman"/>
          <w:sz w:val="20"/>
          <w:lang w:val="es-AR"/>
        </w:rPr>
        <w:t xml:space="preserve"> da cuenta de algunas de s</w:t>
      </w:r>
      <w:r>
        <w:rPr>
          <w:rFonts w:ascii="Times New Roman" w:hAnsi="Times New Roman"/>
          <w:sz w:val="20"/>
          <w:lang w:val="es-AR"/>
        </w:rPr>
        <w:t>us reconfiguraciones al compas del</w:t>
      </w:r>
      <w:r w:rsidRPr="004F3404">
        <w:rPr>
          <w:rFonts w:ascii="Times New Roman" w:hAnsi="Times New Roman"/>
          <w:sz w:val="20"/>
          <w:lang w:val="es-AR"/>
        </w:rPr>
        <w:t xml:space="preserve"> capitalismo global desregulado. La caída de la función padre como función-ley</w:t>
      </w:r>
      <w:r>
        <w:rPr>
          <w:rFonts w:ascii="Times New Roman" w:hAnsi="Times New Roman"/>
          <w:sz w:val="20"/>
          <w:lang w:val="es-AR"/>
        </w:rPr>
        <w:t xml:space="preserve"> es muy probable que forme parte de </w:t>
      </w:r>
      <w:r w:rsidRPr="004F3404">
        <w:rPr>
          <w:rFonts w:ascii="Times New Roman" w:hAnsi="Times New Roman"/>
          <w:sz w:val="20"/>
          <w:lang w:val="es-AR"/>
        </w:rPr>
        <w:t xml:space="preserve">componentes constitutivos del despliegue de </w:t>
      </w:r>
      <w:r>
        <w:rPr>
          <w:rFonts w:ascii="Times New Roman" w:hAnsi="Times New Roman"/>
          <w:sz w:val="20"/>
          <w:lang w:val="es-AR"/>
        </w:rPr>
        <w:t xml:space="preserve">algunas </w:t>
      </w:r>
      <w:r w:rsidRPr="004F3404">
        <w:rPr>
          <w:rFonts w:ascii="Times New Roman" w:hAnsi="Times New Roman"/>
          <w:sz w:val="20"/>
          <w:lang w:val="es-AR"/>
        </w:rPr>
        <w:t>ferocidades actuales como femicidios, abusos incestuosos de niños y niñas, etc.</w:t>
      </w:r>
      <w:r>
        <w:rPr>
          <w:rFonts w:ascii="Times New Roman" w:hAnsi="Times New Roman"/>
          <w:sz w:val="20"/>
          <w:lang w:val="es-AR"/>
        </w:rPr>
        <w:t xml:space="preserve"> Pero no se trata de “aplicar” conceptos psicoanalíticos para “explicar” un histórico social. Tampoco de ignorarlos.</w:t>
      </w:r>
    </w:p>
  </w:footnote>
  <w:footnote w:id="5">
    <w:p w:rsidR="00CB1C3C" w:rsidRPr="003B18C5" w:rsidRDefault="00CB1C3C" w:rsidP="008B091C">
      <w:pPr>
        <w:pStyle w:val="Textonotapie"/>
        <w:jc w:val="both"/>
        <w:rPr>
          <w:lang w:val="es-AR"/>
        </w:rPr>
      </w:pPr>
      <w:r>
        <w:rPr>
          <w:rStyle w:val="Refdenotaalpie"/>
        </w:rPr>
        <w:footnoteRef/>
      </w:r>
      <w:r w:rsidRPr="003B18C5">
        <w:rPr>
          <w:rFonts w:ascii="Times New Roman" w:hAnsi="Times New Roman"/>
          <w:sz w:val="20"/>
          <w:lang w:val="es-AR"/>
        </w:rPr>
        <w:t>En Argentina, Nestor Perlongher fue uno de los primeros militantes gay en advertir los riesgos de normalización que estas “conquist</w:t>
      </w:r>
      <w:r>
        <w:rPr>
          <w:rFonts w:ascii="Times New Roman" w:hAnsi="Times New Roman"/>
          <w:sz w:val="20"/>
          <w:lang w:val="es-AR"/>
        </w:rPr>
        <w:t xml:space="preserve">as” legales </w:t>
      </w:r>
      <w:r w:rsidRPr="00011C17">
        <w:rPr>
          <w:rFonts w:ascii="Times New Roman" w:hAnsi="Times New Roman"/>
          <w:sz w:val="20"/>
          <w:lang w:val="es-AR"/>
        </w:rPr>
        <w:t xml:space="preserve">traerían aparejadas </w:t>
      </w:r>
      <w:r w:rsidRPr="003F1BCE">
        <w:rPr>
          <w:rFonts w:ascii="Times New Roman" w:hAnsi="Times New Roman"/>
          <w:sz w:val="20"/>
          <w:lang w:val="es-AR"/>
        </w:rPr>
        <w:t>(BELLUCCI, PALMEIRO, 2013).</w:t>
      </w:r>
    </w:p>
  </w:footnote>
  <w:footnote w:id="6">
    <w:p w:rsidR="00CB1C3C" w:rsidRPr="00AE085E" w:rsidRDefault="00CB1C3C" w:rsidP="008B091C">
      <w:pPr>
        <w:pStyle w:val="Textonotapie"/>
        <w:jc w:val="both"/>
        <w:rPr>
          <w:rFonts w:ascii="Times New Roman" w:hAnsi="Times New Roman"/>
          <w:sz w:val="20"/>
          <w:lang w:val="es-AR"/>
        </w:rPr>
      </w:pPr>
      <w:r w:rsidRPr="00AE085E">
        <w:rPr>
          <w:rStyle w:val="Refdenotaalpie"/>
          <w:rFonts w:ascii="Times New Roman" w:hAnsi="Times New Roman"/>
          <w:sz w:val="20"/>
        </w:rPr>
        <w:footnoteRef/>
      </w:r>
      <w:r w:rsidRPr="00AE085E">
        <w:rPr>
          <w:rFonts w:ascii="Times New Roman" w:hAnsi="Times New Roman"/>
          <w:sz w:val="20"/>
        </w:rPr>
        <w:t xml:space="preserve"> </w:t>
      </w:r>
      <w:r w:rsidRPr="00AE085E">
        <w:rPr>
          <w:rFonts w:ascii="Times New Roman" w:hAnsi="Times New Roman"/>
          <w:sz w:val="20"/>
          <w:lang w:val="es-AR"/>
        </w:rPr>
        <w:t xml:space="preserve">Las comillas obedecen </w:t>
      </w:r>
      <w:r>
        <w:rPr>
          <w:rFonts w:ascii="Times New Roman" w:hAnsi="Times New Roman"/>
          <w:sz w:val="20"/>
          <w:lang w:val="es-AR"/>
        </w:rPr>
        <w:t>a que, si tomamos en cuenta las intensas discusiones en los grupos activistas</w:t>
      </w:r>
      <w:r w:rsidRPr="00AE085E">
        <w:rPr>
          <w:rFonts w:ascii="Times New Roman" w:hAnsi="Times New Roman"/>
          <w:sz w:val="20"/>
          <w:lang w:val="es-AR"/>
        </w:rPr>
        <w:t xml:space="preserve"> respecto de las nominaciones de las autopercepciones, estas expresiones darían cuenta de un modo de hablar heteronormativo. Las comillas sólo pretenden indicar que la cuestión allí en debate no está aquí naturalizada.</w:t>
      </w:r>
    </w:p>
  </w:footnote>
  <w:footnote w:id="7">
    <w:p w:rsidR="00CB1C3C" w:rsidRPr="00CC5B05" w:rsidRDefault="00CB1C3C" w:rsidP="001540E0">
      <w:pPr>
        <w:pStyle w:val="Textonotapie"/>
        <w:jc w:val="both"/>
        <w:rPr>
          <w:rFonts w:ascii="Times New Roman" w:hAnsi="Times New Roman"/>
          <w:szCs w:val="24"/>
          <w:lang w:val="es-AR"/>
        </w:rPr>
      </w:pPr>
      <w:r>
        <w:rPr>
          <w:rStyle w:val="Refdenotaalpie"/>
        </w:rPr>
        <w:footnoteRef/>
      </w:r>
      <w:r>
        <w:t xml:space="preserve"> </w:t>
      </w:r>
      <w:r w:rsidRPr="001540E0">
        <w:rPr>
          <w:rFonts w:ascii="Times New Roman" w:hAnsi="Times New Roman"/>
          <w:sz w:val="20"/>
          <w:lang w:val="es-AR"/>
        </w:rPr>
        <w:t>Proyecto</w:t>
      </w:r>
      <w:r>
        <w:rPr>
          <w:rFonts w:ascii="Times New Roman" w:hAnsi="Times New Roman"/>
          <w:sz w:val="20"/>
          <w:lang w:val="es-AR"/>
        </w:rPr>
        <w:t xml:space="preserve"> </w:t>
      </w:r>
      <w:r w:rsidRPr="001540E0">
        <w:rPr>
          <w:rFonts w:ascii="Times New Roman" w:hAnsi="Times New Roman"/>
          <w:sz w:val="20"/>
          <w:lang w:val="es-AR"/>
        </w:rPr>
        <w:t>“M</w:t>
      </w:r>
      <w:r>
        <w:rPr>
          <w:rFonts w:ascii="Times New Roman" w:hAnsi="Times New Roman"/>
          <w:sz w:val="20"/>
        </w:rPr>
        <w:t xml:space="preserve">odos de subjetivación contemporáneos: Diversidades amorosas, eróticas, conyugales y parentales en sectores medios urbanos”. Prorgramación UBACyT 2011-2014. </w:t>
      </w:r>
      <w:r w:rsidRPr="001540E0">
        <w:rPr>
          <w:rFonts w:ascii="Times New Roman" w:hAnsi="Times New Roman"/>
          <w:sz w:val="20"/>
        </w:rPr>
        <w:t xml:space="preserve">Directora: Ana M. Fernández. Co-directora: Mercedes López. Equipo: Sandra Borakievich, Enrique Ojám. Candela Cabrera. Operadores de campo: Graciela </w:t>
      </w:r>
      <w:r w:rsidRPr="001D6CA0">
        <w:rPr>
          <w:rFonts w:ascii="Times New Roman" w:hAnsi="Times New Roman"/>
          <w:sz w:val="20"/>
        </w:rPr>
        <w:t>Eyheremendy, Mariana Sá</w:t>
      </w:r>
      <w:r w:rsidR="001F293A" w:rsidRPr="001D6CA0">
        <w:rPr>
          <w:rFonts w:ascii="Times New Roman" w:hAnsi="Times New Roman"/>
          <w:sz w:val="20"/>
        </w:rPr>
        <w:t>nchez, Santiago Ortíz Molinuevo y extensionista</w:t>
      </w:r>
      <w:r w:rsidR="00AE6BE5" w:rsidRPr="001D6CA0">
        <w:rPr>
          <w:rFonts w:ascii="Times New Roman" w:hAnsi="Times New Roman"/>
          <w:sz w:val="20"/>
        </w:rPr>
        <w:t>s</w:t>
      </w:r>
      <w:r w:rsidRPr="001D6CA0">
        <w:rPr>
          <w:rFonts w:ascii="Times New Roman" w:hAnsi="Times New Roman"/>
          <w:sz w:val="20"/>
        </w:rPr>
        <w:t xml:space="preserve"> Carolina Corino, Maximiliano Frydman.</w:t>
      </w:r>
    </w:p>
    <w:p w:rsidR="00CB1C3C" w:rsidRPr="001540E0" w:rsidRDefault="00CB1C3C" w:rsidP="001540E0">
      <w:pPr>
        <w:pStyle w:val="Prrafodelista"/>
        <w:ind w:left="0"/>
        <w:jc w:val="both"/>
        <w:rPr>
          <w:rFonts w:ascii="Times New Roman" w:eastAsia="Times" w:hAnsi="Times New Roman" w:cs="Times New Roman"/>
          <w:sz w:val="20"/>
          <w:szCs w:val="20"/>
          <w:lang w:eastAsia="en-US"/>
        </w:rPr>
      </w:pPr>
    </w:p>
  </w:footnote>
  <w:footnote w:id="8">
    <w:p w:rsidR="00CB1C3C" w:rsidRPr="008B091C" w:rsidRDefault="00CB1C3C" w:rsidP="008B091C">
      <w:pPr>
        <w:pStyle w:val="Textonotapie"/>
        <w:jc w:val="both"/>
        <w:rPr>
          <w:rFonts w:ascii="Times New Roman" w:hAnsi="Times New Roman"/>
          <w:sz w:val="20"/>
          <w:lang w:val="es-AR"/>
        </w:rPr>
      </w:pPr>
      <w:r w:rsidRPr="008B091C">
        <w:rPr>
          <w:rStyle w:val="Refdenotaalpie"/>
          <w:rFonts w:ascii="Times New Roman" w:hAnsi="Times New Roman"/>
          <w:sz w:val="20"/>
        </w:rPr>
        <w:footnoteRef/>
      </w:r>
      <w:r w:rsidRPr="008B091C">
        <w:rPr>
          <w:rFonts w:ascii="Times New Roman" w:hAnsi="Times New Roman"/>
          <w:sz w:val="20"/>
        </w:rPr>
        <w:t xml:space="preserve"> </w:t>
      </w:r>
      <w:r w:rsidRPr="008B091C">
        <w:rPr>
          <w:rFonts w:ascii="Times New Roman" w:eastAsia="Times New Roman" w:hAnsi="Times New Roman"/>
          <w:sz w:val="20"/>
        </w:rPr>
        <w:t xml:space="preserve">Una de las primeras </w:t>
      </w:r>
      <w:r>
        <w:rPr>
          <w:rFonts w:ascii="Times New Roman" w:eastAsia="Times New Roman" w:hAnsi="Times New Roman"/>
          <w:sz w:val="20"/>
        </w:rPr>
        <w:t>investigaciones en el país</w:t>
      </w:r>
      <w:r w:rsidRPr="008B091C">
        <w:rPr>
          <w:rFonts w:ascii="Times New Roman" w:eastAsia="Times New Roman" w:hAnsi="Times New Roman"/>
          <w:sz w:val="20"/>
        </w:rPr>
        <w:t xml:space="preserve"> en la temática del travestismo fue realizada por la antropóloga Josefina Fernández</w:t>
      </w:r>
      <w:r>
        <w:rPr>
          <w:rFonts w:ascii="Times New Roman" w:eastAsia="Times New Roman" w:hAnsi="Times New Roman"/>
          <w:sz w:val="20"/>
        </w:rPr>
        <w:t xml:space="preserve"> (</w:t>
      </w:r>
      <w:r w:rsidRPr="005245B9">
        <w:rPr>
          <w:rFonts w:ascii="Times New Roman" w:eastAsia="Times New Roman" w:hAnsi="Times New Roman"/>
          <w:sz w:val="20"/>
        </w:rPr>
        <w:t>2004</w:t>
      </w:r>
      <w:r>
        <w:rPr>
          <w:rFonts w:ascii="Times New Roman" w:eastAsia="Times New Roman" w:hAnsi="Times New Roman"/>
          <w:sz w:val="20"/>
        </w:rPr>
        <w:t xml:space="preserve">). En Brasil también  </w:t>
      </w:r>
      <w:r w:rsidRPr="003F1BCE">
        <w:rPr>
          <w:rFonts w:ascii="Times New Roman" w:eastAsia="Times New Roman" w:hAnsi="Times New Roman"/>
          <w:sz w:val="20"/>
        </w:rPr>
        <w:t>Wiliam Peres (2013-b)</w:t>
      </w:r>
    </w:p>
  </w:footnote>
  <w:footnote w:id="9">
    <w:p w:rsidR="00CB1C3C" w:rsidRPr="00AE085E" w:rsidRDefault="00CB1C3C" w:rsidP="00AE085E">
      <w:pPr>
        <w:pStyle w:val="Textonotapie"/>
        <w:jc w:val="both"/>
        <w:rPr>
          <w:rFonts w:ascii="Times New Roman" w:hAnsi="Times New Roman"/>
          <w:sz w:val="20"/>
        </w:rPr>
      </w:pPr>
      <w:r w:rsidRPr="00AE085E">
        <w:rPr>
          <w:rStyle w:val="Refdenotaalpie"/>
          <w:rFonts w:ascii="Times New Roman" w:hAnsi="Times New Roman"/>
          <w:sz w:val="20"/>
        </w:rPr>
        <w:footnoteRef/>
      </w:r>
      <w:r w:rsidRPr="00AE085E">
        <w:rPr>
          <w:rFonts w:ascii="Times New Roman" w:hAnsi="Times New Roman"/>
          <w:sz w:val="20"/>
        </w:rPr>
        <w:t xml:space="preserve"> Las opciones ofrecidas son: Andrógino, Andrógina, Andróginx, Asexual mujer, Asexual varón, Cysexual femenina, Cysexual femenino, Cysexual masculina, Cysexual masculino, Cysexual mujer, Cysexual varón, Femenino, Gay, Hombre, Hombre trans, Intersex, Intersexual, Lesbiana, Lesboflexible, Masculino, Mujer, Mujer bisexual, Mujer héteroflexible, Mujer heterosexual, Mujer homosexual, Mujer trans, Neutro, Ninguno, Otro, Pansexual mujer, Pansexual varón, Poliamorosa, Poliamoroso, Poliamorosx, Puto, Queer, Torta, Trans, Trans femenino, Trans masculino, Transgénero, Transgénero femenino, Transgénero masculino, Trava, Travesti, Varón, Varón bisexual, Varón heteroflexible, Varón heterosexual, Varón homosexual. </w:t>
      </w:r>
    </w:p>
  </w:footnote>
  <w:footnote w:id="10">
    <w:p w:rsidR="00CB1C3C" w:rsidRPr="00FA7359" w:rsidRDefault="00CB1C3C" w:rsidP="00FA7359">
      <w:pPr>
        <w:tabs>
          <w:tab w:val="left" w:pos="0"/>
        </w:tabs>
        <w:spacing w:after="0" w:line="240" w:lineRule="auto"/>
        <w:ind w:right="-1"/>
        <w:jc w:val="both"/>
        <w:rPr>
          <w:rFonts w:ascii="Times New Roman" w:eastAsia="Times New Roman" w:hAnsi="Times New Roman" w:cs="Times New Roman"/>
          <w:sz w:val="20"/>
          <w:szCs w:val="20"/>
        </w:rPr>
      </w:pPr>
      <w:r w:rsidRPr="00AE085E">
        <w:rPr>
          <w:rStyle w:val="Refdenotaalpie"/>
          <w:rFonts w:ascii="Times New Roman" w:hAnsi="Times New Roman" w:cs="Times New Roman"/>
          <w:sz w:val="20"/>
          <w:szCs w:val="20"/>
        </w:rPr>
        <w:footnoteRef/>
      </w:r>
      <w:r w:rsidRPr="00AE085E">
        <w:rPr>
          <w:rFonts w:ascii="Times New Roman" w:hAnsi="Times New Roman" w:cs="Times New Roman"/>
          <w:sz w:val="20"/>
          <w:szCs w:val="20"/>
        </w:rPr>
        <w:t xml:space="preserve"> </w:t>
      </w:r>
      <w:r w:rsidRPr="00AE085E">
        <w:rPr>
          <w:rFonts w:ascii="Times New Roman" w:eastAsia="Times New Roman" w:hAnsi="Times New Roman" w:cs="Times New Roman"/>
          <w:sz w:val="20"/>
          <w:szCs w:val="20"/>
        </w:rPr>
        <w:t>Un verdadero pionero de estas intervenciones performáticas fue el Batato Barea, quien en la noche de los ´80-90 atendía a los clientes del Morocco vestido con elegantes vestidos strapless, turbantes y una nutrida y oscura barba.</w:t>
      </w:r>
    </w:p>
  </w:footnote>
  <w:footnote w:id="11">
    <w:p w:rsidR="00CB1C3C" w:rsidRPr="00AE085E" w:rsidRDefault="00CB1C3C" w:rsidP="00AE085E">
      <w:pPr>
        <w:pStyle w:val="Textonotapie"/>
        <w:jc w:val="both"/>
        <w:rPr>
          <w:rFonts w:ascii="Times New Roman" w:hAnsi="Times New Roman"/>
          <w:sz w:val="20"/>
          <w:lang w:val="es-AR"/>
        </w:rPr>
      </w:pPr>
      <w:r w:rsidRPr="00AE085E">
        <w:rPr>
          <w:rStyle w:val="Refdenotaalpie"/>
          <w:rFonts w:ascii="Times New Roman" w:hAnsi="Times New Roman"/>
          <w:sz w:val="20"/>
        </w:rPr>
        <w:footnoteRef/>
      </w:r>
      <w:r w:rsidRPr="00AE085E">
        <w:rPr>
          <w:rFonts w:ascii="Times New Roman" w:hAnsi="Times New Roman"/>
          <w:sz w:val="20"/>
        </w:rPr>
        <w:t xml:space="preserve"> </w:t>
      </w:r>
      <w:r w:rsidRPr="00AE085E">
        <w:rPr>
          <w:rFonts w:ascii="Times New Roman" w:eastAsia="Times New Roman" w:hAnsi="Times New Roman"/>
          <w:sz w:val="20"/>
        </w:rPr>
        <w:t xml:space="preserve">Esta problemática estuvo muy bien expuesta en la película argentina </w:t>
      </w:r>
      <w:r w:rsidRPr="00AE085E">
        <w:rPr>
          <w:rFonts w:ascii="Times New Roman" w:eastAsia="Times New Roman" w:hAnsi="Times New Roman"/>
          <w:i/>
          <w:sz w:val="20"/>
        </w:rPr>
        <w:t>XXY</w:t>
      </w:r>
      <w:r w:rsidRPr="00AE085E">
        <w:rPr>
          <w:rFonts w:ascii="Times New Roman" w:eastAsia="Times New Roman" w:hAnsi="Times New Roman"/>
          <w:sz w:val="20"/>
        </w:rPr>
        <w:t>, dirigida por Lucía Puenzo, estrenada en 2007.</w:t>
      </w:r>
    </w:p>
  </w:footnote>
  <w:footnote w:id="12">
    <w:p w:rsidR="00CB1C3C" w:rsidRPr="003F1BCE" w:rsidRDefault="00CB1C3C" w:rsidP="0073102D">
      <w:pPr>
        <w:tabs>
          <w:tab w:val="left" w:pos="0"/>
        </w:tabs>
        <w:spacing w:after="0" w:line="240" w:lineRule="auto"/>
        <w:ind w:right="-1"/>
        <w:jc w:val="both"/>
        <w:rPr>
          <w:rFonts w:ascii="Times New Roman" w:eastAsia="Times New Roman" w:hAnsi="Times New Roman" w:cs="Times New Roman"/>
          <w:sz w:val="20"/>
          <w:szCs w:val="20"/>
        </w:rPr>
      </w:pPr>
      <w:r w:rsidRPr="00AE085E">
        <w:rPr>
          <w:rStyle w:val="Refdenotaalpie"/>
          <w:rFonts w:ascii="Times New Roman" w:hAnsi="Times New Roman" w:cs="Times New Roman"/>
          <w:sz w:val="20"/>
          <w:szCs w:val="20"/>
        </w:rPr>
        <w:footnoteRef/>
      </w:r>
      <w:r w:rsidRPr="00AE085E">
        <w:rPr>
          <w:rFonts w:ascii="Times New Roman" w:hAnsi="Times New Roman" w:cs="Times New Roman"/>
          <w:sz w:val="20"/>
          <w:szCs w:val="20"/>
        </w:rPr>
        <w:t xml:space="preserve"> </w:t>
      </w:r>
      <w:r>
        <w:rPr>
          <w:rFonts w:ascii="Times New Roman" w:eastAsia="Times New Roman" w:hAnsi="Times New Roman" w:cs="Times New Roman"/>
          <w:sz w:val="20"/>
          <w:szCs w:val="20"/>
        </w:rPr>
        <w:t>Recordemos aquí la caución</w:t>
      </w:r>
      <w:r w:rsidRPr="00AE085E">
        <w:rPr>
          <w:rFonts w:ascii="Times New Roman" w:eastAsia="Times New Roman" w:hAnsi="Times New Roman" w:cs="Times New Roman"/>
          <w:sz w:val="20"/>
          <w:szCs w:val="20"/>
        </w:rPr>
        <w:t xml:space="preserve"> que establece Lacan cuando juega con la doble acepción de la expresión </w:t>
      </w:r>
      <w:r w:rsidRPr="00AE085E">
        <w:rPr>
          <w:rFonts w:ascii="Times New Roman" w:eastAsia="Times New Roman" w:hAnsi="Times New Roman" w:cs="Times New Roman"/>
          <w:i/>
          <w:sz w:val="20"/>
          <w:szCs w:val="20"/>
        </w:rPr>
        <w:t>mal-decir</w:t>
      </w:r>
      <w:r w:rsidRPr="00AE085E">
        <w:rPr>
          <w:rFonts w:ascii="Times New Roman" w:eastAsia="Times New Roman" w:hAnsi="Times New Roman" w:cs="Times New Roman"/>
          <w:sz w:val="20"/>
          <w:szCs w:val="20"/>
        </w:rPr>
        <w:t xml:space="preserve">. Al mismo tiempo que </w:t>
      </w:r>
      <w:r w:rsidRPr="00AE085E">
        <w:rPr>
          <w:rFonts w:ascii="Times New Roman" w:eastAsia="Times New Roman" w:hAnsi="Times New Roman" w:cs="Times New Roman"/>
          <w:i/>
          <w:sz w:val="20"/>
          <w:szCs w:val="20"/>
        </w:rPr>
        <w:t>decimos mal</w:t>
      </w:r>
      <w:r w:rsidRPr="00AE085E">
        <w:rPr>
          <w:rFonts w:ascii="Times New Roman" w:eastAsia="Times New Roman" w:hAnsi="Times New Roman" w:cs="Times New Roman"/>
          <w:sz w:val="20"/>
          <w:szCs w:val="20"/>
        </w:rPr>
        <w:t xml:space="preserve"> algo en orden de la clínica, en un mis</w:t>
      </w:r>
      <w:r>
        <w:rPr>
          <w:rFonts w:ascii="Times New Roman" w:eastAsia="Times New Roman" w:hAnsi="Times New Roman" w:cs="Times New Roman"/>
          <w:sz w:val="20"/>
          <w:szCs w:val="20"/>
        </w:rPr>
        <w:t xml:space="preserve">mo movimiento puede producirse </w:t>
      </w:r>
      <w:r w:rsidRPr="00AE085E">
        <w:rPr>
          <w:rFonts w:ascii="Times New Roman" w:eastAsia="Times New Roman" w:hAnsi="Times New Roman" w:cs="Times New Roman"/>
          <w:sz w:val="20"/>
          <w:szCs w:val="20"/>
        </w:rPr>
        <w:t xml:space="preserve">un </w:t>
      </w:r>
      <w:r>
        <w:rPr>
          <w:rFonts w:ascii="Times New Roman" w:eastAsia="Times New Roman" w:hAnsi="Times New Roman" w:cs="Times New Roman"/>
          <w:i/>
          <w:sz w:val="20"/>
          <w:szCs w:val="20"/>
        </w:rPr>
        <w:t>maldecir</w:t>
      </w:r>
      <w:r w:rsidRPr="003F1BCE">
        <w:rPr>
          <w:rFonts w:ascii="Times New Roman" w:eastAsia="Times New Roman" w:hAnsi="Times New Roman" w:cs="Times New Roman"/>
          <w:i/>
          <w:sz w:val="20"/>
          <w:szCs w:val="20"/>
        </w:rPr>
        <w:t xml:space="preserve">. </w:t>
      </w:r>
      <w:r w:rsidRPr="003F1BCE">
        <w:rPr>
          <w:rFonts w:ascii="Times New Roman" w:eastAsia="Times New Roman" w:hAnsi="Times New Roman" w:cs="Times New Roman"/>
          <w:sz w:val="20"/>
          <w:szCs w:val="20"/>
        </w:rPr>
        <w:t>(LACAN, 1998, GIUSTO, 2015) Un maldecir que en acto puede segregar, estigmatizar –volver maldito- como por ejemplo algunas rápidas ps</w:t>
      </w:r>
      <w:r w:rsidR="00F62F1E">
        <w:rPr>
          <w:rFonts w:ascii="Times New Roman" w:eastAsia="Times New Roman" w:hAnsi="Times New Roman" w:cs="Times New Roman"/>
          <w:sz w:val="20"/>
          <w:szCs w:val="20"/>
        </w:rPr>
        <w:t>icopatologizaciones de estos ex</w:t>
      </w:r>
      <w:r w:rsidRPr="003F1BCE">
        <w:rPr>
          <w:rFonts w:ascii="Times New Roman" w:eastAsia="Times New Roman" w:hAnsi="Times New Roman" w:cs="Times New Roman"/>
          <w:sz w:val="20"/>
          <w:szCs w:val="20"/>
        </w:rPr>
        <w:t>istenciarios, poniendo en  cuestión nada menos que la hospitalidad del propio dispositivo psicoanalítico (FERNÁNDEZ, 2013-e)</w:t>
      </w:r>
    </w:p>
  </w:footnote>
  <w:footnote w:id="13">
    <w:p w:rsidR="00CB1C3C" w:rsidRPr="0073102D" w:rsidRDefault="00CB1C3C">
      <w:pPr>
        <w:pStyle w:val="Textonotapie"/>
        <w:rPr>
          <w:lang w:val="es-AR"/>
        </w:rPr>
      </w:pPr>
      <w:r w:rsidRPr="003F1BCE">
        <w:rPr>
          <w:rStyle w:val="Refdenotaalpie"/>
        </w:rPr>
        <w:footnoteRef/>
      </w:r>
      <w:r w:rsidRPr="003F1BCE">
        <w:t xml:space="preserve"> E</w:t>
      </w:r>
      <w:r w:rsidRPr="003F1BCE">
        <w:rPr>
          <w:rFonts w:ascii="Times New Roman" w:eastAsia="Times New Roman" w:hAnsi="Times New Roman"/>
          <w:sz w:val="20"/>
          <w:lang w:val="es-AR" w:eastAsia="es-AR"/>
        </w:rPr>
        <w:t>s el caso la filosofa Beatriz</w:t>
      </w:r>
      <w:r w:rsidR="009C2514">
        <w:rPr>
          <w:rFonts w:ascii="Times New Roman" w:eastAsia="Times New Roman" w:hAnsi="Times New Roman"/>
          <w:sz w:val="20"/>
          <w:lang w:val="es-AR" w:eastAsia="es-AR"/>
        </w:rPr>
        <w:t xml:space="preserve"> </w:t>
      </w:r>
      <w:r w:rsidRPr="003F1BCE">
        <w:rPr>
          <w:rFonts w:ascii="Times New Roman" w:eastAsia="Times New Roman" w:hAnsi="Times New Roman"/>
          <w:sz w:val="20"/>
          <w:lang w:val="es-AR" w:eastAsia="es-AR"/>
        </w:rPr>
        <w:t xml:space="preserve"> Preciado que realiza </w:t>
      </w:r>
      <w:r w:rsidR="00D110F3" w:rsidRPr="003F1BCE">
        <w:rPr>
          <w:rFonts w:ascii="Times New Roman" w:eastAsia="Times New Roman" w:hAnsi="Times New Roman"/>
          <w:sz w:val="20"/>
          <w:lang w:val="es-AR" w:eastAsia="es-AR"/>
        </w:rPr>
        <w:t>estas experiencias en su propio cuerpo</w:t>
      </w:r>
      <w:r w:rsidRPr="003F1BCE">
        <w:rPr>
          <w:rFonts w:ascii="Times New Roman" w:eastAsia="Times New Roman" w:hAnsi="Times New Roman"/>
          <w:sz w:val="20"/>
          <w:lang w:val="es-AR" w:eastAsia="es-AR"/>
        </w:rPr>
        <w:t xml:space="preserve"> y que en sus últimas conferencias en </w:t>
      </w:r>
      <w:r w:rsidR="00366FE9">
        <w:rPr>
          <w:rFonts w:ascii="Times New Roman" w:eastAsia="Times New Roman" w:hAnsi="Times New Roman"/>
          <w:sz w:val="20"/>
          <w:lang w:val="es-AR" w:eastAsia="es-AR"/>
        </w:rPr>
        <w:t>Bs. As.</w:t>
      </w:r>
      <w:r w:rsidRPr="003F1BCE">
        <w:rPr>
          <w:rFonts w:ascii="Times New Roman" w:eastAsia="Times New Roman" w:hAnsi="Times New Roman"/>
          <w:sz w:val="20"/>
          <w:lang w:val="es-AR" w:eastAsia="es-AR"/>
        </w:rPr>
        <w:t xml:space="preserve"> se presentó como Pablo Preciado (PRECIADO,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EF1"/>
    <w:multiLevelType w:val="hybridMultilevel"/>
    <w:tmpl w:val="55E00B22"/>
    <w:lvl w:ilvl="0" w:tplc="55B0D0E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85256"/>
    <w:rsid w:val="0000579E"/>
    <w:rsid w:val="00011B8A"/>
    <w:rsid w:val="00011C17"/>
    <w:rsid w:val="00026FBD"/>
    <w:rsid w:val="00037662"/>
    <w:rsid w:val="00050009"/>
    <w:rsid w:val="00085284"/>
    <w:rsid w:val="00086273"/>
    <w:rsid w:val="0008791C"/>
    <w:rsid w:val="00091C24"/>
    <w:rsid w:val="00097770"/>
    <w:rsid w:val="000A1AA6"/>
    <w:rsid w:val="000C0F73"/>
    <w:rsid w:val="000C2BC9"/>
    <w:rsid w:val="000D190F"/>
    <w:rsid w:val="000D2132"/>
    <w:rsid w:val="000D2322"/>
    <w:rsid w:val="000D4B7F"/>
    <w:rsid w:val="000D53D9"/>
    <w:rsid w:val="000F1AD3"/>
    <w:rsid w:val="000F64EA"/>
    <w:rsid w:val="000F673A"/>
    <w:rsid w:val="00103AC1"/>
    <w:rsid w:val="001047A8"/>
    <w:rsid w:val="00120107"/>
    <w:rsid w:val="00126E91"/>
    <w:rsid w:val="00144B12"/>
    <w:rsid w:val="00145C16"/>
    <w:rsid w:val="00153BA6"/>
    <w:rsid w:val="001540E0"/>
    <w:rsid w:val="001545F5"/>
    <w:rsid w:val="00162B9C"/>
    <w:rsid w:val="00164851"/>
    <w:rsid w:val="00184BE5"/>
    <w:rsid w:val="00184D60"/>
    <w:rsid w:val="00186E4B"/>
    <w:rsid w:val="00187F64"/>
    <w:rsid w:val="0019793A"/>
    <w:rsid w:val="001A32E8"/>
    <w:rsid w:val="001B0979"/>
    <w:rsid w:val="001C54FC"/>
    <w:rsid w:val="001D55B9"/>
    <w:rsid w:val="001D6CA0"/>
    <w:rsid w:val="001D7916"/>
    <w:rsid w:val="001F06BF"/>
    <w:rsid w:val="001F293A"/>
    <w:rsid w:val="001F3912"/>
    <w:rsid w:val="001F4109"/>
    <w:rsid w:val="001F4DDE"/>
    <w:rsid w:val="001F7A2C"/>
    <w:rsid w:val="00211AF8"/>
    <w:rsid w:val="00220761"/>
    <w:rsid w:val="00246EE6"/>
    <w:rsid w:val="00253656"/>
    <w:rsid w:val="002627AA"/>
    <w:rsid w:val="0026395B"/>
    <w:rsid w:val="00291782"/>
    <w:rsid w:val="00292139"/>
    <w:rsid w:val="00297EFF"/>
    <w:rsid w:val="002B5933"/>
    <w:rsid w:val="002C098C"/>
    <w:rsid w:val="002C2F31"/>
    <w:rsid w:val="002D042C"/>
    <w:rsid w:val="002D0AE0"/>
    <w:rsid w:val="002D605A"/>
    <w:rsid w:val="002E55FD"/>
    <w:rsid w:val="002E5F7D"/>
    <w:rsid w:val="002F0DE7"/>
    <w:rsid w:val="002F7DFC"/>
    <w:rsid w:val="003028A6"/>
    <w:rsid w:val="003112BA"/>
    <w:rsid w:val="003213B9"/>
    <w:rsid w:val="00330AF6"/>
    <w:rsid w:val="0033378F"/>
    <w:rsid w:val="00343E6B"/>
    <w:rsid w:val="00350E57"/>
    <w:rsid w:val="00353C5B"/>
    <w:rsid w:val="0035513A"/>
    <w:rsid w:val="00355DE4"/>
    <w:rsid w:val="00363A61"/>
    <w:rsid w:val="00364F2A"/>
    <w:rsid w:val="00365E56"/>
    <w:rsid w:val="00366FE9"/>
    <w:rsid w:val="0037111B"/>
    <w:rsid w:val="003726EB"/>
    <w:rsid w:val="003762E2"/>
    <w:rsid w:val="003B18C5"/>
    <w:rsid w:val="003B61BC"/>
    <w:rsid w:val="003E06EB"/>
    <w:rsid w:val="003F1BCE"/>
    <w:rsid w:val="0043453B"/>
    <w:rsid w:val="004418D7"/>
    <w:rsid w:val="004426EB"/>
    <w:rsid w:val="004507E6"/>
    <w:rsid w:val="0045159A"/>
    <w:rsid w:val="00451B6C"/>
    <w:rsid w:val="00474719"/>
    <w:rsid w:val="004A243B"/>
    <w:rsid w:val="004A410C"/>
    <w:rsid w:val="004B6FEC"/>
    <w:rsid w:val="004C7699"/>
    <w:rsid w:val="004D0252"/>
    <w:rsid w:val="004D5914"/>
    <w:rsid w:val="004E771C"/>
    <w:rsid w:val="004F3404"/>
    <w:rsid w:val="004F50C2"/>
    <w:rsid w:val="005063C8"/>
    <w:rsid w:val="00511785"/>
    <w:rsid w:val="00520998"/>
    <w:rsid w:val="00521740"/>
    <w:rsid w:val="005245B9"/>
    <w:rsid w:val="00531DF1"/>
    <w:rsid w:val="0054008F"/>
    <w:rsid w:val="005428C5"/>
    <w:rsid w:val="0055593F"/>
    <w:rsid w:val="00555D48"/>
    <w:rsid w:val="00555E74"/>
    <w:rsid w:val="00557D96"/>
    <w:rsid w:val="0056176B"/>
    <w:rsid w:val="00563DF5"/>
    <w:rsid w:val="00571AFC"/>
    <w:rsid w:val="00581DB5"/>
    <w:rsid w:val="00582D32"/>
    <w:rsid w:val="005857AB"/>
    <w:rsid w:val="00592C9E"/>
    <w:rsid w:val="00597E05"/>
    <w:rsid w:val="005A4A52"/>
    <w:rsid w:val="005A5255"/>
    <w:rsid w:val="005A5519"/>
    <w:rsid w:val="005C5B4F"/>
    <w:rsid w:val="005D3E5E"/>
    <w:rsid w:val="005D56DA"/>
    <w:rsid w:val="005F040C"/>
    <w:rsid w:val="005F12DB"/>
    <w:rsid w:val="005F4B16"/>
    <w:rsid w:val="005F63CF"/>
    <w:rsid w:val="006002F7"/>
    <w:rsid w:val="00600E38"/>
    <w:rsid w:val="006118CA"/>
    <w:rsid w:val="00614E95"/>
    <w:rsid w:val="00623E18"/>
    <w:rsid w:val="00624931"/>
    <w:rsid w:val="00627513"/>
    <w:rsid w:val="00630958"/>
    <w:rsid w:val="00632F8C"/>
    <w:rsid w:val="006500BD"/>
    <w:rsid w:val="00667F48"/>
    <w:rsid w:val="006725F7"/>
    <w:rsid w:val="00675388"/>
    <w:rsid w:val="00681015"/>
    <w:rsid w:val="00687EA5"/>
    <w:rsid w:val="006A1C6A"/>
    <w:rsid w:val="006B0940"/>
    <w:rsid w:val="006B297F"/>
    <w:rsid w:val="006B54B8"/>
    <w:rsid w:val="006C0B15"/>
    <w:rsid w:val="006C14E3"/>
    <w:rsid w:val="006D170A"/>
    <w:rsid w:val="006D2DCE"/>
    <w:rsid w:val="006D303A"/>
    <w:rsid w:val="006F06A0"/>
    <w:rsid w:val="006F2449"/>
    <w:rsid w:val="006F3A05"/>
    <w:rsid w:val="00700D20"/>
    <w:rsid w:val="00712BE5"/>
    <w:rsid w:val="00717BDD"/>
    <w:rsid w:val="007245B2"/>
    <w:rsid w:val="0073102D"/>
    <w:rsid w:val="0073382C"/>
    <w:rsid w:val="00741B80"/>
    <w:rsid w:val="00741E81"/>
    <w:rsid w:val="00743702"/>
    <w:rsid w:val="00746834"/>
    <w:rsid w:val="00767E21"/>
    <w:rsid w:val="00776AEF"/>
    <w:rsid w:val="0078089D"/>
    <w:rsid w:val="0078711E"/>
    <w:rsid w:val="007A01D3"/>
    <w:rsid w:val="007A4449"/>
    <w:rsid w:val="007B0484"/>
    <w:rsid w:val="007D41E7"/>
    <w:rsid w:val="007D770A"/>
    <w:rsid w:val="007E5DCE"/>
    <w:rsid w:val="00802B2E"/>
    <w:rsid w:val="008175AC"/>
    <w:rsid w:val="00832870"/>
    <w:rsid w:val="0084279B"/>
    <w:rsid w:val="00846759"/>
    <w:rsid w:val="00855C57"/>
    <w:rsid w:val="008714D5"/>
    <w:rsid w:val="00885256"/>
    <w:rsid w:val="00891BF6"/>
    <w:rsid w:val="008B091C"/>
    <w:rsid w:val="008B521F"/>
    <w:rsid w:val="008C2592"/>
    <w:rsid w:val="008D609D"/>
    <w:rsid w:val="008D7B77"/>
    <w:rsid w:val="008D7F9E"/>
    <w:rsid w:val="008E36BD"/>
    <w:rsid w:val="008E5A1E"/>
    <w:rsid w:val="008E6619"/>
    <w:rsid w:val="008E7741"/>
    <w:rsid w:val="008F11C4"/>
    <w:rsid w:val="008F2A74"/>
    <w:rsid w:val="008F7B00"/>
    <w:rsid w:val="00906E7E"/>
    <w:rsid w:val="00913A88"/>
    <w:rsid w:val="00950F7D"/>
    <w:rsid w:val="009514C8"/>
    <w:rsid w:val="009605B9"/>
    <w:rsid w:val="00963672"/>
    <w:rsid w:val="00966066"/>
    <w:rsid w:val="00972CFF"/>
    <w:rsid w:val="00974D71"/>
    <w:rsid w:val="00977EBC"/>
    <w:rsid w:val="00993337"/>
    <w:rsid w:val="00997CF7"/>
    <w:rsid w:val="009A363C"/>
    <w:rsid w:val="009C2514"/>
    <w:rsid w:val="009C3F48"/>
    <w:rsid w:val="009D2C34"/>
    <w:rsid w:val="009D731A"/>
    <w:rsid w:val="009D785D"/>
    <w:rsid w:val="009E40C4"/>
    <w:rsid w:val="009E54F7"/>
    <w:rsid w:val="009F4488"/>
    <w:rsid w:val="009F5AA8"/>
    <w:rsid w:val="00A07FCB"/>
    <w:rsid w:val="00A17DAE"/>
    <w:rsid w:val="00A30BCC"/>
    <w:rsid w:val="00A35194"/>
    <w:rsid w:val="00A43F23"/>
    <w:rsid w:val="00A553B6"/>
    <w:rsid w:val="00A56FD3"/>
    <w:rsid w:val="00A57EDA"/>
    <w:rsid w:val="00A66002"/>
    <w:rsid w:val="00A75F3E"/>
    <w:rsid w:val="00A9065C"/>
    <w:rsid w:val="00A96933"/>
    <w:rsid w:val="00AB562B"/>
    <w:rsid w:val="00AC7807"/>
    <w:rsid w:val="00AC7AB1"/>
    <w:rsid w:val="00AC7F78"/>
    <w:rsid w:val="00AE085E"/>
    <w:rsid w:val="00AE6BE5"/>
    <w:rsid w:val="00AF22B3"/>
    <w:rsid w:val="00B02F14"/>
    <w:rsid w:val="00B03E71"/>
    <w:rsid w:val="00B132D3"/>
    <w:rsid w:val="00B13465"/>
    <w:rsid w:val="00B139D4"/>
    <w:rsid w:val="00B20B87"/>
    <w:rsid w:val="00B2127F"/>
    <w:rsid w:val="00B314DB"/>
    <w:rsid w:val="00B336FD"/>
    <w:rsid w:val="00B70D37"/>
    <w:rsid w:val="00B720F4"/>
    <w:rsid w:val="00B86B06"/>
    <w:rsid w:val="00B87AE1"/>
    <w:rsid w:val="00B93E0F"/>
    <w:rsid w:val="00B9687B"/>
    <w:rsid w:val="00BA06F7"/>
    <w:rsid w:val="00BA261F"/>
    <w:rsid w:val="00BA4617"/>
    <w:rsid w:val="00BA7353"/>
    <w:rsid w:val="00BC176D"/>
    <w:rsid w:val="00BC3503"/>
    <w:rsid w:val="00BC6ECB"/>
    <w:rsid w:val="00BD2F9F"/>
    <w:rsid w:val="00BD3F69"/>
    <w:rsid w:val="00BD6690"/>
    <w:rsid w:val="00BD7ED8"/>
    <w:rsid w:val="00C042E4"/>
    <w:rsid w:val="00C05516"/>
    <w:rsid w:val="00C11BD3"/>
    <w:rsid w:val="00C26976"/>
    <w:rsid w:val="00C34095"/>
    <w:rsid w:val="00C4064A"/>
    <w:rsid w:val="00C45960"/>
    <w:rsid w:val="00C54C47"/>
    <w:rsid w:val="00C62457"/>
    <w:rsid w:val="00C655AB"/>
    <w:rsid w:val="00C67E29"/>
    <w:rsid w:val="00C772F6"/>
    <w:rsid w:val="00C802DB"/>
    <w:rsid w:val="00C80EEA"/>
    <w:rsid w:val="00C810A3"/>
    <w:rsid w:val="00C86F97"/>
    <w:rsid w:val="00C94C2C"/>
    <w:rsid w:val="00CA23DB"/>
    <w:rsid w:val="00CA2B61"/>
    <w:rsid w:val="00CB1C3C"/>
    <w:rsid w:val="00CB3E28"/>
    <w:rsid w:val="00CD100E"/>
    <w:rsid w:val="00CD25B3"/>
    <w:rsid w:val="00CE1D3A"/>
    <w:rsid w:val="00CE2EA3"/>
    <w:rsid w:val="00CF27A9"/>
    <w:rsid w:val="00CF71D5"/>
    <w:rsid w:val="00D0677C"/>
    <w:rsid w:val="00D110F3"/>
    <w:rsid w:val="00D13663"/>
    <w:rsid w:val="00D40C2A"/>
    <w:rsid w:val="00D41E75"/>
    <w:rsid w:val="00D46FFB"/>
    <w:rsid w:val="00D52E2E"/>
    <w:rsid w:val="00D5684E"/>
    <w:rsid w:val="00D57763"/>
    <w:rsid w:val="00D60E5D"/>
    <w:rsid w:val="00D77B2B"/>
    <w:rsid w:val="00DB0393"/>
    <w:rsid w:val="00DB0416"/>
    <w:rsid w:val="00DE20E0"/>
    <w:rsid w:val="00E0531F"/>
    <w:rsid w:val="00E11548"/>
    <w:rsid w:val="00E12FAD"/>
    <w:rsid w:val="00E179D4"/>
    <w:rsid w:val="00E21BB6"/>
    <w:rsid w:val="00E23F0C"/>
    <w:rsid w:val="00E253BB"/>
    <w:rsid w:val="00E2673B"/>
    <w:rsid w:val="00E2748A"/>
    <w:rsid w:val="00E36D6D"/>
    <w:rsid w:val="00E54D5D"/>
    <w:rsid w:val="00E560FE"/>
    <w:rsid w:val="00E57A8D"/>
    <w:rsid w:val="00E62E90"/>
    <w:rsid w:val="00E70C49"/>
    <w:rsid w:val="00E83469"/>
    <w:rsid w:val="00E87DE4"/>
    <w:rsid w:val="00E91A69"/>
    <w:rsid w:val="00E931BE"/>
    <w:rsid w:val="00E975D5"/>
    <w:rsid w:val="00EA7D65"/>
    <w:rsid w:val="00EC1EE2"/>
    <w:rsid w:val="00EC2FFC"/>
    <w:rsid w:val="00EC5218"/>
    <w:rsid w:val="00ED08CC"/>
    <w:rsid w:val="00ED482E"/>
    <w:rsid w:val="00ED72C3"/>
    <w:rsid w:val="00ED7E03"/>
    <w:rsid w:val="00EE5FC2"/>
    <w:rsid w:val="00EE7AEC"/>
    <w:rsid w:val="00EF5526"/>
    <w:rsid w:val="00F24665"/>
    <w:rsid w:val="00F24AA1"/>
    <w:rsid w:val="00F45142"/>
    <w:rsid w:val="00F54DD3"/>
    <w:rsid w:val="00F62F1E"/>
    <w:rsid w:val="00F73F18"/>
    <w:rsid w:val="00F761A8"/>
    <w:rsid w:val="00F93C4B"/>
    <w:rsid w:val="00F95D9B"/>
    <w:rsid w:val="00F95F71"/>
    <w:rsid w:val="00FA7359"/>
    <w:rsid w:val="00FB1D2A"/>
    <w:rsid w:val="00FB5A70"/>
    <w:rsid w:val="00FC02C7"/>
    <w:rsid w:val="00FC3700"/>
    <w:rsid w:val="00FC45BE"/>
    <w:rsid w:val="00FD0DC0"/>
    <w:rsid w:val="00FE0584"/>
    <w:rsid w:val="00FE635F"/>
    <w:rsid w:val="00FF19E5"/>
    <w:rsid w:val="00FF282B"/>
    <w:rsid w:val="00FF772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885256"/>
    <w:pPr>
      <w:spacing w:after="0" w:line="240" w:lineRule="auto"/>
    </w:pPr>
    <w:rPr>
      <w:rFonts w:ascii="Times" w:eastAsia="Times" w:hAnsi="Times" w:cs="Times New Roman"/>
      <w:sz w:val="24"/>
      <w:szCs w:val="20"/>
      <w:lang w:val="es-ES_tradnl" w:eastAsia="en-US"/>
    </w:rPr>
  </w:style>
  <w:style w:type="character" w:customStyle="1" w:styleId="TextonotapieCar">
    <w:name w:val="Texto nota pie Car"/>
    <w:basedOn w:val="Fuentedeprrafopredeter"/>
    <w:link w:val="Textonotapie"/>
    <w:uiPriority w:val="99"/>
    <w:rsid w:val="00885256"/>
    <w:rPr>
      <w:rFonts w:ascii="Times" w:eastAsia="Times" w:hAnsi="Times" w:cs="Times New Roman"/>
      <w:sz w:val="24"/>
      <w:szCs w:val="20"/>
      <w:lang w:val="es-ES_tradnl" w:eastAsia="en-US"/>
    </w:rPr>
  </w:style>
  <w:style w:type="character" w:styleId="Refdenotaalpie">
    <w:name w:val="footnote reference"/>
    <w:basedOn w:val="Fuentedeprrafopredeter"/>
    <w:semiHidden/>
    <w:rsid w:val="00885256"/>
    <w:rPr>
      <w:vertAlign w:val="superscript"/>
    </w:rPr>
  </w:style>
  <w:style w:type="paragraph" w:styleId="Prrafodelista">
    <w:name w:val="List Paragraph"/>
    <w:basedOn w:val="Normal"/>
    <w:uiPriority w:val="34"/>
    <w:qFormat/>
    <w:rsid w:val="00885256"/>
    <w:pPr>
      <w:ind w:left="720"/>
      <w:contextualSpacing/>
    </w:pPr>
  </w:style>
  <w:style w:type="paragraph" w:styleId="Textonotaalfinal">
    <w:name w:val="endnote text"/>
    <w:basedOn w:val="Normal"/>
    <w:link w:val="TextonotaalfinalCar"/>
    <w:uiPriority w:val="99"/>
    <w:semiHidden/>
    <w:unhideWhenUsed/>
    <w:rsid w:val="008852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5256"/>
    <w:rPr>
      <w:sz w:val="20"/>
      <w:szCs w:val="20"/>
    </w:rPr>
  </w:style>
  <w:style w:type="character" w:styleId="Refdenotaalfinal">
    <w:name w:val="endnote reference"/>
    <w:basedOn w:val="Fuentedeprrafopredeter"/>
    <w:uiPriority w:val="99"/>
    <w:semiHidden/>
    <w:unhideWhenUsed/>
    <w:rsid w:val="00885256"/>
    <w:rPr>
      <w:vertAlign w:val="superscript"/>
    </w:rPr>
  </w:style>
  <w:style w:type="paragraph" w:styleId="Encabezado">
    <w:name w:val="header"/>
    <w:basedOn w:val="Normal"/>
    <w:link w:val="EncabezadoCar"/>
    <w:uiPriority w:val="99"/>
    <w:semiHidden/>
    <w:rsid w:val="00600E38"/>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semiHidden/>
    <w:rsid w:val="00600E3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54008F"/>
    <w:rPr>
      <w:sz w:val="16"/>
      <w:szCs w:val="16"/>
    </w:rPr>
  </w:style>
  <w:style w:type="paragraph" w:styleId="Textocomentario">
    <w:name w:val="annotation text"/>
    <w:basedOn w:val="Normal"/>
    <w:link w:val="TextocomentarioCar"/>
    <w:uiPriority w:val="99"/>
    <w:semiHidden/>
    <w:unhideWhenUsed/>
    <w:rsid w:val="005400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008F"/>
    <w:rPr>
      <w:sz w:val="20"/>
      <w:szCs w:val="20"/>
    </w:rPr>
  </w:style>
  <w:style w:type="paragraph" w:styleId="Asuntodelcomentario">
    <w:name w:val="annotation subject"/>
    <w:basedOn w:val="Textocomentario"/>
    <w:next w:val="Textocomentario"/>
    <w:link w:val="AsuntodelcomentarioCar"/>
    <w:uiPriority w:val="99"/>
    <w:semiHidden/>
    <w:unhideWhenUsed/>
    <w:rsid w:val="0054008F"/>
    <w:rPr>
      <w:b/>
      <w:bCs/>
    </w:rPr>
  </w:style>
  <w:style w:type="character" w:customStyle="1" w:styleId="AsuntodelcomentarioCar">
    <w:name w:val="Asunto del comentario Car"/>
    <w:basedOn w:val="TextocomentarioCar"/>
    <w:link w:val="Asuntodelcomentario"/>
    <w:uiPriority w:val="99"/>
    <w:semiHidden/>
    <w:rsid w:val="0054008F"/>
    <w:rPr>
      <w:b/>
      <w:bCs/>
    </w:rPr>
  </w:style>
  <w:style w:type="paragraph" w:styleId="Textodeglobo">
    <w:name w:val="Balloon Text"/>
    <w:basedOn w:val="Normal"/>
    <w:link w:val="TextodegloboCar"/>
    <w:uiPriority w:val="99"/>
    <w:semiHidden/>
    <w:unhideWhenUsed/>
    <w:rsid w:val="00540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08F"/>
    <w:rPr>
      <w:rFonts w:ascii="Tahoma" w:hAnsi="Tahoma" w:cs="Tahoma"/>
      <w:sz w:val="16"/>
      <w:szCs w:val="16"/>
    </w:rPr>
  </w:style>
  <w:style w:type="paragraph" w:styleId="Piedepgina">
    <w:name w:val="footer"/>
    <w:basedOn w:val="Normal"/>
    <w:link w:val="PiedepginaCar"/>
    <w:uiPriority w:val="99"/>
    <w:unhideWhenUsed/>
    <w:rsid w:val="00F95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D9B"/>
  </w:style>
  <w:style w:type="character" w:styleId="Hipervnculo">
    <w:name w:val="Hyperlink"/>
    <w:basedOn w:val="Fuentedeprrafopredeter"/>
    <w:uiPriority w:val="99"/>
    <w:unhideWhenUsed/>
    <w:rsid w:val="00A30BCC"/>
    <w:rPr>
      <w:color w:val="0000FF" w:themeColor="hyperlink"/>
      <w:u w:val="single"/>
    </w:rPr>
  </w:style>
  <w:style w:type="character" w:styleId="Hipervnculovisitado">
    <w:name w:val="FollowedHyperlink"/>
    <w:basedOn w:val="Fuentedeprrafopredeter"/>
    <w:uiPriority w:val="99"/>
    <w:semiHidden/>
    <w:unhideWhenUsed/>
    <w:rsid w:val="00A30BCC"/>
    <w:rPr>
      <w:color w:val="800080" w:themeColor="followedHyperlink"/>
      <w:u w:val="single"/>
    </w:rPr>
  </w:style>
  <w:style w:type="character" w:customStyle="1" w:styleId="apple-converted-space">
    <w:name w:val="apple-converted-space"/>
    <w:basedOn w:val="Fuentedeprrafopredeter"/>
    <w:rsid w:val="00D77B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mfernandez.com.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oentrerios.com.ar/laprovincia/Nacio-Genesis-Angelina-la-hija-de-la-pareja-trans-de-Victoria-20131219-002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2DEDB-621F-4385-B346-73527DE5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20</Pages>
  <Words>5902</Words>
  <Characters>32466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amfernandez20</dc:creator>
  <cp:keywords/>
  <dc:description/>
  <cp:lastModifiedBy>Abajo</cp:lastModifiedBy>
  <cp:revision>133</cp:revision>
  <cp:lastPrinted>2015-07-08T17:57:00Z</cp:lastPrinted>
  <dcterms:created xsi:type="dcterms:W3CDTF">2015-06-29T18:43:00Z</dcterms:created>
  <dcterms:modified xsi:type="dcterms:W3CDTF">2016-02-29T18:50:00Z</dcterms:modified>
</cp:coreProperties>
</file>